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9E2353" w14:textId="6AC14171" w:rsidR="0037057E" w:rsidRPr="0037057E" w:rsidRDefault="00CC1C33" w:rsidP="0037057E">
      <w:pPr>
        <w:pStyle w:val="Titel"/>
      </w:pPr>
      <w:bookmarkStart w:id="0" w:name="_GoBack"/>
      <w:bookmarkEnd w:id="0"/>
      <w:r>
        <w:rPr>
          <w:noProof/>
        </w:rPr>
        <w:drawing>
          <wp:anchor distT="0" distB="0" distL="114300" distR="114300" simplePos="0" relativeHeight="251658240" behindDoc="0" locked="0" layoutInCell="1" allowOverlap="1" wp14:anchorId="70EC36FF" wp14:editId="3106CA46">
            <wp:simplePos x="0" y="0"/>
            <wp:positionH relativeFrom="margin">
              <wp:posOffset>3928110</wp:posOffset>
            </wp:positionH>
            <wp:positionV relativeFrom="margin">
              <wp:posOffset>2540</wp:posOffset>
            </wp:positionV>
            <wp:extent cx="1824355" cy="1151890"/>
            <wp:effectExtent l="0" t="0" r="4445"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24355" cy="1151890"/>
                    </a:xfrm>
                    <a:prstGeom prst="rect">
                      <a:avLst/>
                    </a:prstGeom>
                  </pic:spPr>
                </pic:pic>
              </a:graphicData>
            </a:graphic>
            <wp14:sizeRelH relativeFrom="margin">
              <wp14:pctWidth>0</wp14:pctWidth>
            </wp14:sizeRelH>
            <wp14:sizeRelV relativeFrom="margin">
              <wp14:pctHeight>0</wp14:pctHeight>
            </wp14:sizeRelV>
          </wp:anchor>
        </w:drawing>
      </w:r>
      <w:r w:rsidR="0037057E">
        <w:t xml:space="preserve">PDAP7.5 </w:t>
      </w:r>
      <w:r w:rsidR="001A4091">
        <w:t xml:space="preserve">– Portal </w:t>
      </w:r>
      <w:r w:rsidR="0037057E" w:rsidRPr="0037057E">
        <w:t>Schulungsmanagement</w:t>
      </w:r>
      <w:r w:rsidR="0037057E">
        <w:t xml:space="preserve"> </w:t>
      </w:r>
    </w:p>
    <w:p w14:paraId="47BDFA53" w14:textId="77777777" w:rsidR="00A77B20" w:rsidRDefault="00A77B20" w:rsidP="0037057E">
      <w:pPr>
        <w:jc w:val="right"/>
        <w:rPr>
          <w:i/>
          <w:highlight w:val="yellow"/>
        </w:rPr>
      </w:pPr>
    </w:p>
    <w:p w14:paraId="5E390D74" w14:textId="1617DBD0" w:rsidR="0037057E" w:rsidRPr="005E4CE4" w:rsidRDefault="000E4FF0" w:rsidP="0037057E">
      <w:pPr>
        <w:jc w:val="right"/>
        <w:rPr>
          <w:i/>
        </w:rPr>
      </w:pPr>
      <w:r w:rsidRPr="00594F72">
        <w:rPr>
          <w:i/>
        </w:rPr>
        <w:t xml:space="preserve">- </w:t>
      </w:r>
      <w:r w:rsidR="00594F72" w:rsidRPr="00594F72">
        <w:rPr>
          <w:i/>
        </w:rPr>
        <w:t xml:space="preserve">im </w:t>
      </w:r>
      <w:r w:rsidR="00E10906">
        <w:rPr>
          <w:i/>
        </w:rPr>
        <w:t>Juli</w:t>
      </w:r>
      <w:r w:rsidR="00594F72" w:rsidRPr="00594F72">
        <w:rPr>
          <w:i/>
        </w:rPr>
        <w:t xml:space="preserve"> </w:t>
      </w:r>
      <w:r w:rsidR="0037057E" w:rsidRPr="00594F72">
        <w:rPr>
          <w:i/>
        </w:rPr>
        <w:t>2018 –</w:t>
      </w:r>
    </w:p>
    <w:sdt>
      <w:sdtPr>
        <w:rPr>
          <w:rFonts w:asciiTheme="minorHAnsi" w:eastAsiaTheme="minorEastAsia" w:hAnsiTheme="minorHAnsi" w:cstheme="minorBidi"/>
          <w:color w:val="auto"/>
          <w:sz w:val="22"/>
          <w:szCs w:val="22"/>
        </w:rPr>
        <w:id w:val="-1314248682"/>
        <w:docPartObj>
          <w:docPartGallery w:val="Table of Contents"/>
          <w:docPartUnique/>
        </w:docPartObj>
      </w:sdtPr>
      <w:sdtEndPr>
        <w:rPr>
          <w:b/>
          <w:bCs/>
        </w:rPr>
      </w:sdtEndPr>
      <w:sdtContent>
        <w:p w14:paraId="45AE7039" w14:textId="77777777" w:rsidR="00C25001" w:rsidRDefault="00C25001">
          <w:pPr>
            <w:pStyle w:val="Inhaltsverzeichnisberschrift"/>
          </w:pPr>
          <w:r>
            <w:t>Inhalt</w:t>
          </w:r>
        </w:p>
        <w:p w14:paraId="7A2EE30D" w14:textId="5FB7FFD3" w:rsidR="00511E70" w:rsidRDefault="00C25001">
          <w:pPr>
            <w:pStyle w:val="Verzeichnis1"/>
            <w:tabs>
              <w:tab w:val="right" w:leader="dot" w:pos="9062"/>
            </w:tabs>
            <w:rPr>
              <w:noProof/>
            </w:rPr>
          </w:pPr>
          <w:r>
            <w:fldChar w:fldCharType="begin"/>
          </w:r>
          <w:r>
            <w:instrText xml:space="preserve"> TOC \o "1-3" \h \z \u </w:instrText>
          </w:r>
          <w:r>
            <w:fldChar w:fldCharType="separate"/>
          </w:r>
          <w:hyperlink w:anchor="_Toc519859269" w:history="1">
            <w:r w:rsidR="00511E70" w:rsidRPr="00F96E21">
              <w:rPr>
                <w:rStyle w:val="Hyperlink"/>
                <w:noProof/>
              </w:rPr>
              <w:t>Anforderungen</w:t>
            </w:r>
            <w:r w:rsidR="00511E70">
              <w:rPr>
                <w:noProof/>
                <w:webHidden/>
              </w:rPr>
              <w:tab/>
            </w:r>
            <w:r w:rsidR="00511E70">
              <w:rPr>
                <w:noProof/>
                <w:webHidden/>
              </w:rPr>
              <w:fldChar w:fldCharType="begin"/>
            </w:r>
            <w:r w:rsidR="00511E70">
              <w:rPr>
                <w:noProof/>
                <w:webHidden/>
              </w:rPr>
              <w:instrText xml:space="preserve"> PAGEREF _Toc519859269 \h </w:instrText>
            </w:r>
            <w:r w:rsidR="00511E70">
              <w:rPr>
                <w:noProof/>
                <w:webHidden/>
              </w:rPr>
            </w:r>
            <w:r w:rsidR="00511E70">
              <w:rPr>
                <w:noProof/>
                <w:webHidden/>
              </w:rPr>
              <w:fldChar w:fldCharType="separate"/>
            </w:r>
            <w:r w:rsidR="00511E70">
              <w:rPr>
                <w:noProof/>
                <w:webHidden/>
              </w:rPr>
              <w:t>2</w:t>
            </w:r>
            <w:r w:rsidR="00511E70">
              <w:rPr>
                <w:noProof/>
                <w:webHidden/>
              </w:rPr>
              <w:fldChar w:fldCharType="end"/>
            </w:r>
          </w:hyperlink>
        </w:p>
        <w:p w14:paraId="73C964D4" w14:textId="4929D323" w:rsidR="00511E70" w:rsidRDefault="00511E70">
          <w:pPr>
            <w:pStyle w:val="Verzeichnis1"/>
            <w:tabs>
              <w:tab w:val="right" w:leader="dot" w:pos="9062"/>
            </w:tabs>
            <w:rPr>
              <w:noProof/>
            </w:rPr>
          </w:pPr>
          <w:hyperlink w:anchor="_Toc519859270" w:history="1">
            <w:r w:rsidRPr="00F96E21">
              <w:rPr>
                <w:rStyle w:val="Hyperlink"/>
                <w:noProof/>
              </w:rPr>
              <w:t>Überblick zur Schulungsplanung</w:t>
            </w:r>
            <w:r>
              <w:rPr>
                <w:noProof/>
                <w:webHidden/>
              </w:rPr>
              <w:tab/>
            </w:r>
            <w:r>
              <w:rPr>
                <w:noProof/>
                <w:webHidden/>
              </w:rPr>
              <w:fldChar w:fldCharType="begin"/>
            </w:r>
            <w:r>
              <w:rPr>
                <w:noProof/>
                <w:webHidden/>
              </w:rPr>
              <w:instrText xml:space="preserve"> PAGEREF _Toc519859270 \h </w:instrText>
            </w:r>
            <w:r>
              <w:rPr>
                <w:noProof/>
                <w:webHidden/>
              </w:rPr>
            </w:r>
            <w:r>
              <w:rPr>
                <w:noProof/>
                <w:webHidden/>
              </w:rPr>
              <w:fldChar w:fldCharType="separate"/>
            </w:r>
            <w:r>
              <w:rPr>
                <w:noProof/>
                <w:webHidden/>
              </w:rPr>
              <w:t>2</w:t>
            </w:r>
            <w:r>
              <w:rPr>
                <w:noProof/>
                <w:webHidden/>
              </w:rPr>
              <w:fldChar w:fldCharType="end"/>
            </w:r>
          </w:hyperlink>
        </w:p>
        <w:p w14:paraId="102E03A4" w14:textId="62BC9B68" w:rsidR="00511E70" w:rsidRDefault="00511E70">
          <w:pPr>
            <w:pStyle w:val="Verzeichnis1"/>
            <w:tabs>
              <w:tab w:val="right" w:leader="dot" w:pos="9062"/>
            </w:tabs>
            <w:rPr>
              <w:noProof/>
            </w:rPr>
          </w:pPr>
          <w:hyperlink w:anchor="_Toc519859271" w:history="1">
            <w:r w:rsidRPr="00F96E21">
              <w:rPr>
                <w:rStyle w:val="Hyperlink"/>
                <w:noProof/>
              </w:rPr>
              <w:t>Management Cockpit</w:t>
            </w:r>
            <w:r>
              <w:rPr>
                <w:noProof/>
                <w:webHidden/>
              </w:rPr>
              <w:tab/>
            </w:r>
            <w:r>
              <w:rPr>
                <w:noProof/>
                <w:webHidden/>
              </w:rPr>
              <w:fldChar w:fldCharType="begin"/>
            </w:r>
            <w:r>
              <w:rPr>
                <w:noProof/>
                <w:webHidden/>
              </w:rPr>
              <w:instrText xml:space="preserve"> PAGEREF _Toc519859271 \h </w:instrText>
            </w:r>
            <w:r>
              <w:rPr>
                <w:noProof/>
                <w:webHidden/>
              </w:rPr>
            </w:r>
            <w:r>
              <w:rPr>
                <w:noProof/>
                <w:webHidden/>
              </w:rPr>
              <w:fldChar w:fldCharType="separate"/>
            </w:r>
            <w:r>
              <w:rPr>
                <w:noProof/>
                <w:webHidden/>
              </w:rPr>
              <w:t>3</w:t>
            </w:r>
            <w:r>
              <w:rPr>
                <w:noProof/>
                <w:webHidden/>
              </w:rPr>
              <w:fldChar w:fldCharType="end"/>
            </w:r>
          </w:hyperlink>
        </w:p>
        <w:p w14:paraId="504E7056" w14:textId="1A827CE1" w:rsidR="00511E70" w:rsidRDefault="00511E70">
          <w:pPr>
            <w:pStyle w:val="Verzeichnis2"/>
            <w:tabs>
              <w:tab w:val="right" w:leader="dot" w:pos="9062"/>
            </w:tabs>
            <w:rPr>
              <w:noProof/>
            </w:rPr>
          </w:pPr>
          <w:hyperlink w:anchor="_Toc519859272" w:history="1">
            <w:r w:rsidRPr="00F96E21">
              <w:rPr>
                <w:rStyle w:val="Hyperlink"/>
                <w:noProof/>
              </w:rPr>
              <w:t>Optimierung von Darstellungen</w:t>
            </w:r>
            <w:r>
              <w:rPr>
                <w:noProof/>
                <w:webHidden/>
              </w:rPr>
              <w:tab/>
            </w:r>
            <w:r>
              <w:rPr>
                <w:noProof/>
                <w:webHidden/>
              </w:rPr>
              <w:fldChar w:fldCharType="begin"/>
            </w:r>
            <w:r>
              <w:rPr>
                <w:noProof/>
                <w:webHidden/>
              </w:rPr>
              <w:instrText xml:space="preserve"> PAGEREF _Toc519859272 \h </w:instrText>
            </w:r>
            <w:r>
              <w:rPr>
                <w:noProof/>
                <w:webHidden/>
              </w:rPr>
            </w:r>
            <w:r>
              <w:rPr>
                <w:noProof/>
                <w:webHidden/>
              </w:rPr>
              <w:fldChar w:fldCharType="separate"/>
            </w:r>
            <w:r>
              <w:rPr>
                <w:noProof/>
                <w:webHidden/>
              </w:rPr>
              <w:t>3</w:t>
            </w:r>
            <w:r>
              <w:rPr>
                <w:noProof/>
                <w:webHidden/>
              </w:rPr>
              <w:fldChar w:fldCharType="end"/>
            </w:r>
          </w:hyperlink>
        </w:p>
        <w:p w14:paraId="6C387133" w14:textId="0AAAB572" w:rsidR="00511E70" w:rsidRDefault="00511E70">
          <w:pPr>
            <w:pStyle w:val="Verzeichnis1"/>
            <w:tabs>
              <w:tab w:val="right" w:leader="dot" w:pos="9062"/>
            </w:tabs>
            <w:rPr>
              <w:noProof/>
            </w:rPr>
          </w:pPr>
          <w:hyperlink w:anchor="_Toc519859273" w:history="1">
            <w:r w:rsidRPr="00F96E21">
              <w:rPr>
                <w:rStyle w:val="Hyperlink"/>
                <w:noProof/>
              </w:rPr>
              <w:t>Qualitfikationsmatrix</w:t>
            </w:r>
            <w:r>
              <w:rPr>
                <w:noProof/>
                <w:webHidden/>
              </w:rPr>
              <w:tab/>
            </w:r>
            <w:r>
              <w:rPr>
                <w:noProof/>
                <w:webHidden/>
              </w:rPr>
              <w:fldChar w:fldCharType="begin"/>
            </w:r>
            <w:r>
              <w:rPr>
                <w:noProof/>
                <w:webHidden/>
              </w:rPr>
              <w:instrText xml:space="preserve"> PAGEREF _Toc519859273 \h </w:instrText>
            </w:r>
            <w:r>
              <w:rPr>
                <w:noProof/>
                <w:webHidden/>
              </w:rPr>
            </w:r>
            <w:r>
              <w:rPr>
                <w:noProof/>
                <w:webHidden/>
              </w:rPr>
              <w:fldChar w:fldCharType="separate"/>
            </w:r>
            <w:r>
              <w:rPr>
                <w:noProof/>
                <w:webHidden/>
              </w:rPr>
              <w:t>4</w:t>
            </w:r>
            <w:r>
              <w:rPr>
                <w:noProof/>
                <w:webHidden/>
              </w:rPr>
              <w:fldChar w:fldCharType="end"/>
            </w:r>
          </w:hyperlink>
        </w:p>
        <w:p w14:paraId="4C5BA930" w14:textId="557BE8ED" w:rsidR="00511E70" w:rsidRDefault="00511E70">
          <w:pPr>
            <w:pStyle w:val="Verzeichnis2"/>
            <w:tabs>
              <w:tab w:val="right" w:leader="dot" w:pos="9062"/>
            </w:tabs>
            <w:rPr>
              <w:noProof/>
            </w:rPr>
          </w:pPr>
          <w:hyperlink w:anchor="_Toc519859274" w:history="1">
            <w:r w:rsidRPr="00F96E21">
              <w:rPr>
                <w:rStyle w:val="Hyperlink"/>
                <w:noProof/>
              </w:rPr>
              <w:t>Legende</w:t>
            </w:r>
            <w:r>
              <w:rPr>
                <w:noProof/>
                <w:webHidden/>
              </w:rPr>
              <w:tab/>
            </w:r>
            <w:r>
              <w:rPr>
                <w:noProof/>
                <w:webHidden/>
              </w:rPr>
              <w:fldChar w:fldCharType="begin"/>
            </w:r>
            <w:r>
              <w:rPr>
                <w:noProof/>
                <w:webHidden/>
              </w:rPr>
              <w:instrText xml:space="preserve"> PAGEREF _Toc519859274 \h </w:instrText>
            </w:r>
            <w:r>
              <w:rPr>
                <w:noProof/>
                <w:webHidden/>
              </w:rPr>
            </w:r>
            <w:r>
              <w:rPr>
                <w:noProof/>
                <w:webHidden/>
              </w:rPr>
              <w:fldChar w:fldCharType="separate"/>
            </w:r>
            <w:r>
              <w:rPr>
                <w:noProof/>
                <w:webHidden/>
              </w:rPr>
              <w:t>5</w:t>
            </w:r>
            <w:r>
              <w:rPr>
                <w:noProof/>
                <w:webHidden/>
              </w:rPr>
              <w:fldChar w:fldCharType="end"/>
            </w:r>
          </w:hyperlink>
        </w:p>
        <w:p w14:paraId="7376736C" w14:textId="5D749394" w:rsidR="00511E70" w:rsidRDefault="00511E70">
          <w:pPr>
            <w:pStyle w:val="Verzeichnis2"/>
            <w:tabs>
              <w:tab w:val="right" w:leader="dot" w:pos="9062"/>
            </w:tabs>
            <w:rPr>
              <w:noProof/>
            </w:rPr>
          </w:pPr>
          <w:hyperlink w:anchor="_Toc519859275" w:history="1">
            <w:r w:rsidRPr="00F96E21">
              <w:rPr>
                <w:rStyle w:val="Hyperlink"/>
                <w:noProof/>
              </w:rPr>
              <w:t>Kopfdaten für den Ausdruck</w:t>
            </w:r>
            <w:r>
              <w:rPr>
                <w:noProof/>
                <w:webHidden/>
              </w:rPr>
              <w:tab/>
            </w:r>
            <w:r>
              <w:rPr>
                <w:noProof/>
                <w:webHidden/>
              </w:rPr>
              <w:fldChar w:fldCharType="begin"/>
            </w:r>
            <w:r>
              <w:rPr>
                <w:noProof/>
                <w:webHidden/>
              </w:rPr>
              <w:instrText xml:space="preserve"> PAGEREF _Toc519859275 \h </w:instrText>
            </w:r>
            <w:r>
              <w:rPr>
                <w:noProof/>
                <w:webHidden/>
              </w:rPr>
            </w:r>
            <w:r>
              <w:rPr>
                <w:noProof/>
                <w:webHidden/>
              </w:rPr>
              <w:fldChar w:fldCharType="separate"/>
            </w:r>
            <w:r>
              <w:rPr>
                <w:noProof/>
                <w:webHidden/>
              </w:rPr>
              <w:t>5</w:t>
            </w:r>
            <w:r>
              <w:rPr>
                <w:noProof/>
                <w:webHidden/>
              </w:rPr>
              <w:fldChar w:fldCharType="end"/>
            </w:r>
          </w:hyperlink>
        </w:p>
        <w:p w14:paraId="2236E009" w14:textId="490FB54E" w:rsidR="00511E70" w:rsidRDefault="00511E70">
          <w:pPr>
            <w:pStyle w:val="Verzeichnis2"/>
            <w:tabs>
              <w:tab w:val="right" w:leader="dot" w:pos="9062"/>
            </w:tabs>
            <w:rPr>
              <w:noProof/>
            </w:rPr>
          </w:pPr>
          <w:hyperlink w:anchor="_Toc519859276" w:history="1">
            <w:r w:rsidRPr="00F96E21">
              <w:rPr>
                <w:rStyle w:val="Hyperlink"/>
                <w:noProof/>
              </w:rPr>
              <w:t>Aufbau der Matrix</w:t>
            </w:r>
            <w:r>
              <w:rPr>
                <w:noProof/>
                <w:webHidden/>
              </w:rPr>
              <w:tab/>
            </w:r>
            <w:r>
              <w:rPr>
                <w:noProof/>
                <w:webHidden/>
              </w:rPr>
              <w:fldChar w:fldCharType="begin"/>
            </w:r>
            <w:r>
              <w:rPr>
                <w:noProof/>
                <w:webHidden/>
              </w:rPr>
              <w:instrText xml:space="preserve"> PAGEREF _Toc519859276 \h </w:instrText>
            </w:r>
            <w:r>
              <w:rPr>
                <w:noProof/>
                <w:webHidden/>
              </w:rPr>
            </w:r>
            <w:r>
              <w:rPr>
                <w:noProof/>
                <w:webHidden/>
              </w:rPr>
              <w:fldChar w:fldCharType="separate"/>
            </w:r>
            <w:r>
              <w:rPr>
                <w:noProof/>
                <w:webHidden/>
              </w:rPr>
              <w:t>5</w:t>
            </w:r>
            <w:r>
              <w:rPr>
                <w:noProof/>
                <w:webHidden/>
              </w:rPr>
              <w:fldChar w:fldCharType="end"/>
            </w:r>
          </w:hyperlink>
        </w:p>
        <w:p w14:paraId="2E3D7F07" w14:textId="1B163080" w:rsidR="00511E70" w:rsidRDefault="00511E70">
          <w:pPr>
            <w:pStyle w:val="Verzeichnis2"/>
            <w:tabs>
              <w:tab w:val="right" w:leader="dot" w:pos="9062"/>
            </w:tabs>
            <w:rPr>
              <w:noProof/>
            </w:rPr>
          </w:pPr>
          <w:hyperlink w:anchor="_Toc519859277" w:history="1">
            <w:r w:rsidRPr="00F96E21">
              <w:rPr>
                <w:rStyle w:val="Hyperlink"/>
                <w:noProof/>
              </w:rPr>
              <w:t>Qualifikationstand als Vergleich nach Soll- und Ist- Stand</w:t>
            </w:r>
            <w:r>
              <w:rPr>
                <w:noProof/>
                <w:webHidden/>
              </w:rPr>
              <w:tab/>
            </w:r>
            <w:r>
              <w:rPr>
                <w:noProof/>
                <w:webHidden/>
              </w:rPr>
              <w:fldChar w:fldCharType="begin"/>
            </w:r>
            <w:r>
              <w:rPr>
                <w:noProof/>
                <w:webHidden/>
              </w:rPr>
              <w:instrText xml:space="preserve"> PAGEREF _Toc519859277 \h </w:instrText>
            </w:r>
            <w:r>
              <w:rPr>
                <w:noProof/>
                <w:webHidden/>
              </w:rPr>
            </w:r>
            <w:r>
              <w:rPr>
                <w:noProof/>
                <w:webHidden/>
              </w:rPr>
              <w:fldChar w:fldCharType="separate"/>
            </w:r>
            <w:r>
              <w:rPr>
                <w:noProof/>
                <w:webHidden/>
              </w:rPr>
              <w:t>6</w:t>
            </w:r>
            <w:r>
              <w:rPr>
                <w:noProof/>
                <w:webHidden/>
              </w:rPr>
              <w:fldChar w:fldCharType="end"/>
            </w:r>
          </w:hyperlink>
        </w:p>
        <w:p w14:paraId="083F0D82" w14:textId="2AB78B13" w:rsidR="00511E70" w:rsidRDefault="00511E70">
          <w:pPr>
            <w:pStyle w:val="Verzeichnis1"/>
            <w:tabs>
              <w:tab w:val="right" w:leader="dot" w:pos="9062"/>
            </w:tabs>
            <w:rPr>
              <w:noProof/>
            </w:rPr>
          </w:pPr>
          <w:hyperlink w:anchor="_Toc519859278" w:history="1">
            <w:r w:rsidRPr="00F96E21">
              <w:rPr>
                <w:rStyle w:val="Hyperlink"/>
                <w:noProof/>
              </w:rPr>
              <w:t>Schulungsarten</w:t>
            </w:r>
            <w:r>
              <w:rPr>
                <w:noProof/>
                <w:webHidden/>
              </w:rPr>
              <w:tab/>
            </w:r>
            <w:r>
              <w:rPr>
                <w:noProof/>
                <w:webHidden/>
              </w:rPr>
              <w:fldChar w:fldCharType="begin"/>
            </w:r>
            <w:r>
              <w:rPr>
                <w:noProof/>
                <w:webHidden/>
              </w:rPr>
              <w:instrText xml:space="preserve"> PAGEREF _Toc519859278 \h </w:instrText>
            </w:r>
            <w:r>
              <w:rPr>
                <w:noProof/>
                <w:webHidden/>
              </w:rPr>
            </w:r>
            <w:r>
              <w:rPr>
                <w:noProof/>
                <w:webHidden/>
              </w:rPr>
              <w:fldChar w:fldCharType="separate"/>
            </w:r>
            <w:r>
              <w:rPr>
                <w:noProof/>
                <w:webHidden/>
              </w:rPr>
              <w:t>6</w:t>
            </w:r>
            <w:r>
              <w:rPr>
                <w:noProof/>
                <w:webHidden/>
              </w:rPr>
              <w:fldChar w:fldCharType="end"/>
            </w:r>
          </w:hyperlink>
        </w:p>
        <w:p w14:paraId="75F5DF28" w14:textId="0399E7FF" w:rsidR="00511E70" w:rsidRDefault="00511E70">
          <w:pPr>
            <w:pStyle w:val="Verzeichnis2"/>
            <w:tabs>
              <w:tab w:val="right" w:leader="dot" w:pos="9062"/>
            </w:tabs>
            <w:rPr>
              <w:noProof/>
            </w:rPr>
          </w:pPr>
          <w:hyperlink w:anchor="_Toc519859279" w:history="1">
            <w:r w:rsidRPr="00F96E21">
              <w:rPr>
                <w:rStyle w:val="Hyperlink"/>
                <w:noProof/>
              </w:rPr>
              <w:t>Bearbeitung</w:t>
            </w:r>
            <w:r>
              <w:rPr>
                <w:noProof/>
                <w:webHidden/>
              </w:rPr>
              <w:tab/>
            </w:r>
            <w:r>
              <w:rPr>
                <w:noProof/>
                <w:webHidden/>
              </w:rPr>
              <w:fldChar w:fldCharType="begin"/>
            </w:r>
            <w:r>
              <w:rPr>
                <w:noProof/>
                <w:webHidden/>
              </w:rPr>
              <w:instrText xml:space="preserve"> PAGEREF _Toc519859279 \h </w:instrText>
            </w:r>
            <w:r>
              <w:rPr>
                <w:noProof/>
                <w:webHidden/>
              </w:rPr>
            </w:r>
            <w:r>
              <w:rPr>
                <w:noProof/>
                <w:webHidden/>
              </w:rPr>
              <w:fldChar w:fldCharType="separate"/>
            </w:r>
            <w:r>
              <w:rPr>
                <w:noProof/>
                <w:webHidden/>
              </w:rPr>
              <w:t>7</w:t>
            </w:r>
            <w:r>
              <w:rPr>
                <w:noProof/>
                <w:webHidden/>
              </w:rPr>
              <w:fldChar w:fldCharType="end"/>
            </w:r>
          </w:hyperlink>
        </w:p>
        <w:p w14:paraId="747F04CE" w14:textId="54F02AC3" w:rsidR="00511E70" w:rsidRDefault="00511E70">
          <w:pPr>
            <w:pStyle w:val="Verzeichnis1"/>
            <w:tabs>
              <w:tab w:val="right" w:leader="dot" w:pos="9062"/>
            </w:tabs>
            <w:rPr>
              <w:noProof/>
            </w:rPr>
          </w:pPr>
          <w:hyperlink w:anchor="_Toc519859280" w:history="1">
            <w:r w:rsidRPr="00F96E21">
              <w:rPr>
                <w:rStyle w:val="Hyperlink"/>
                <w:noProof/>
              </w:rPr>
              <w:t>Wirksamkeitsprüfungen</w:t>
            </w:r>
            <w:r>
              <w:rPr>
                <w:noProof/>
                <w:webHidden/>
              </w:rPr>
              <w:tab/>
            </w:r>
            <w:r>
              <w:rPr>
                <w:noProof/>
                <w:webHidden/>
              </w:rPr>
              <w:fldChar w:fldCharType="begin"/>
            </w:r>
            <w:r>
              <w:rPr>
                <w:noProof/>
                <w:webHidden/>
              </w:rPr>
              <w:instrText xml:space="preserve"> PAGEREF _Toc519859280 \h </w:instrText>
            </w:r>
            <w:r>
              <w:rPr>
                <w:noProof/>
                <w:webHidden/>
              </w:rPr>
            </w:r>
            <w:r>
              <w:rPr>
                <w:noProof/>
                <w:webHidden/>
              </w:rPr>
              <w:fldChar w:fldCharType="separate"/>
            </w:r>
            <w:r>
              <w:rPr>
                <w:noProof/>
                <w:webHidden/>
              </w:rPr>
              <w:t>7</w:t>
            </w:r>
            <w:r>
              <w:rPr>
                <w:noProof/>
                <w:webHidden/>
              </w:rPr>
              <w:fldChar w:fldCharType="end"/>
            </w:r>
          </w:hyperlink>
        </w:p>
        <w:p w14:paraId="47E835AB" w14:textId="0ED39BB2" w:rsidR="00511E70" w:rsidRDefault="00511E70">
          <w:pPr>
            <w:pStyle w:val="Verzeichnis1"/>
            <w:tabs>
              <w:tab w:val="right" w:leader="dot" w:pos="9062"/>
            </w:tabs>
            <w:rPr>
              <w:noProof/>
            </w:rPr>
          </w:pPr>
          <w:hyperlink w:anchor="_Toc519859281" w:history="1">
            <w:r w:rsidRPr="00F96E21">
              <w:rPr>
                <w:rStyle w:val="Hyperlink"/>
                <w:noProof/>
              </w:rPr>
              <w:t>Schulungsplanung (Jährlich)</w:t>
            </w:r>
            <w:r>
              <w:rPr>
                <w:noProof/>
                <w:webHidden/>
              </w:rPr>
              <w:tab/>
            </w:r>
            <w:r>
              <w:rPr>
                <w:noProof/>
                <w:webHidden/>
              </w:rPr>
              <w:fldChar w:fldCharType="begin"/>
            </w:r>
            <w:r>
              <w:rPr>
                <w:noProof/>
                <w:webHidden/>
              </w:rPr>
              <w:instrText xml:space="preserve"> PAGEREF _Toc519859281 \h </w:instrText>
            </w:r>
            <w:r>
              <w:rPr>
                <w:noProof/>
                <w:webHidden/>
              </w:rPr>
            </w:r>
            <w:r>
              <w:rPr>
                <w:noProof/>
                <w:webHidden/>
              </w:rPr>
              <w:fldChar w:fldCharType="separate"/>
            </w:r>
            <w:r>
              <w:rPr>
                <w:noProof/>
                <w:webHidden/>
              </w:rPr>
              <w:t>8</w:t>
            </w:r>
            <w:r>
              <w:rPr>
                <w:noProof/>
                <w:webHidden/>
              </w:rPr>
              <w:fldChar w:fldCharType="end"/>
            </w:r>
          </w:hyperlink>
        </w:p>
        <w:p w14:paraId="325FAB14" w14:textId="5361C7AE" w:rsidR="00511E70" w:rsidRDefault="00511E70">
          <w:pPr>
            <w:pStyle w:val="Verzeichnis2"/>
            <w:tabs>
              <w:tab w:val="right" w:leader="dot" w:pos="9062"/>
            </w:tabs>
            <w:rPr>
              <w:noProof/>
            </w:rPr>
          </w:pPr>
          <w:hyperlink w:anchor="_Toc519859282" w:history="1">
            <w:r w:rsidRPr="00F96E21">
              <w:rPr>
                <w:rStyle w:val="Hyperlink"/>
                <w:noProof/>
              </w:rPr>
              <w:t>Kopfdaten Legende</w:t>
            </w:r>
            <w:r>
              <w:rPr>
                <w:noProof/>
                <w:webHidden/>
              </w:rPr>
              <w:tab/>
            </w:r>
            <w:r>
              <w:rPr>
                <w:noProof/>
                <w:webHidden/>
              </w:rPr>
              <w:fldChar w:fldCharType="begin"/>
            </w:r>
            <w:r>
              <w:rPr>
                <w:noProof/>
                <w:webHidden/>
              </w:rPr>
              <w:instrText xml:space="preserve"> PAGEREF _Toc519859282 \h </w:instrText>
            </w:r>
            <w:r>
              <w:rPr>
                <w:noProof/>
                <w:webHidden/>
              </w:rPr>
            </w:r>
            <w:r>
              <w:rPr>
                <w:noProof/>
                <w:webHidden/>
              </w:rPr>
              <w:fldChar w:fldCharType="separate"/>
            </w:r>
            <w:r>
              <w:rPr>
                <w:noProof/>
                <w:webHidden/>
              </w:rPr>
              <w:t>8</w:t>
            </w:r>
            <w:r>
              <w:rPr>
                <w:noProof/>
                <w:webHidden/>
              </w:rPr>
              <w:fldChar w:fldCharType="end"/>
            </w:r>
          </w:hyperlink>
        </w:p>
        <w:p w14:paraId="1B32DC75" w14:textId="619DCA8C" w:rsidR="00511E70" w:rsidRDefault="00511E70">
          <w:pPr>
            <w:pStyle w:val="Verzeichnis1"/>
            <w:tabs>
              <w:tab w:val="right" w:leader="dot" w:pos="9062"/>
            </w:tabs>
            <w:rPr>
              <w:noProof/>
            </w:rPr>
          </w:pPr>
          <w:hyperlink w:anchor="_Toc519859283" w:history="1">
            <w:r w:rsidRPr="00F96E21">
              <w:rPr>
                <w:rStyle w:val="Hyperlink"/>
                <w:noProof/>
              </w:rPr>
              <w:t>Gruppen</w:t>
            </w:r>
            <w:r>
              <w:rPr>
                <w:noProof/>
                <w:webHidden/>
              </w:rPr>
              <w:tab/>
            </w:r>
            <w:r>
              <w:rPr>
                <w:noProof/>
                <w:webHidden/>
              </w:rPr>
              <w:fldChar w:fldCharType="begin"/>
            </w:r>
            <w:r>
              <w:rPr>
                <w:noProof/>
                <w:webHidden/>
              </w:rPr>
              <w:instrText xml:space="preserve"> PAGEREF _Toc519859283 \h </w:instrText>
            </w:r>
            <w:r>
              <w:rPr>
                <w:noProof/>
                <w:webHidden/>
              </w:rPr>
            </w:r>
            <w:r>
              <w:rPr>
                <w:noProof/>
                <w:webHidden/>
              </w:rPr>
              <w:fldChar w:fldCharType="separate"/>
            </w:r>
            <w:r>
              <w:rPr>
                <w:noProof/>
                <w:webHidden/>
              </w:rPr>
              <w:t>9</w:t>
            </w:r>
            <w:r>
              <w:rPr>
                <w:noProof/>
                <w:webHidden/>
              </w:rPr>
              <w:fldChar w:fldCharType="end"/>
            </w:r>
          </w:hyperlink>
        </w:p>
        <w:p w14:paraId="09404535" w14:textId="55E0B7D6" w:rsidR="00511E70" w:rsidRDefault="00511E70">
          <w:pPr>
            <w:pStyle w:val="Verzeichnis1"/>
            <w:tabs>
              <w:tab w:val="right" w:leader="dot" w:pos="9062"/>
            </w:tabs>
            <w:rPr>
              <w:noProof/>
            </w:rPr>
          </w:pPr>
          <w:hyperlink w:anchor="_Toc519859284" w:history="1">
            <w:r w:rsidRPr="00F96E21">
              <w:rPr>
                <w:rStyle w:val="Hyperlink"/>
                <w:noProof/>
              </w:rPr>
              <w:t>Schulungsliste</w:t>
            </w:r>
            <w:r>
              <w:rPr>
                <w:noProof/>
                <w:webHidden/>
              </w:rPr>
              <w:tab/>
            </w:r>
            <w:r>
              <w:rPr>
                <w:noProof/>
                <w:webHidden/>
              </w:rPr>
              <w:fldChar w:fldCharType="begin"/>
            </w:r>
            <w:r>
              <w:rPr>
                <w:noProof/>
                <w:webHidden/>
              </w:rPr>
              <w:instrText xml:space="preserve"> PAGEREF _Toc519859284 \h </w:instrText>
            </w:r>
            <w:r>
              <w:rPr>
                <w:noProof/>
                <w:webHidden/>
              </w:rPr>
            </w:r>
            <w:r>
              <w:rPr>
                <w:noProof/>
                <w:webHidden/>
              </w:rPr>
              <w:fldChar w:fldCharType="separate"/>
            </w:r>
            <w:r>
              <w:rPr>
                <w:noProof/>
                <w:webHidden/>
              </w:rPr>
              <w:t>9</w:t>
            </w:r>
            <w:r>
              <w:rPr>
                <w:noProof/>
                <w:webHidden/>
              </w:rPr>
              <w:fldChar w:fldCharType="end"/>
            </w:r>
          </w:hyperlink>
        </w:p>
        <w:p w14:paraId="01ABA76C" w14:textId="02B335E0" w:rsidR="00511E70" w:rsidRDefault="00511E70">
          <w:pPr>
            <w:pStyle w:val="Verzeichnis2"/>
            <w:tabs>
              <w:tab w:val="right" w:leader="dot" w:pos="9062"/>
            </w:tabs>
            <w:rPr>
              <w:noProof/>
            </w:rPr>
          </w:pPr>
          <w:hyperlink w:anchor="_Toc519859285" w:history="1">
            <w:r w:rsidRPr="00F96E21">
              <w:rPr>
                <w:rStyle w:val="Hyperlink"/>
                <w:noProof/>
              </w:rPr>
              <w:t>Legende</w:t>
            </w:r>
            <w:r>
              <w:rPr>
                <w:noProof/>
                <w:webHidden/>
              </w:rPr>
              <w:tab/>
            </w:r>
            <w:r>
              <w:rPr>
                <w:noProof/>
                <w:webHidden/>
              </w:rPr>
              <w:fldChar w:fldCharType="begin"/>
            </w:r>
            <w:r>
              <w:rPr>
                <w:noProof/>
                <w:webHidden/>
              </w:rPr>
              <w:instrText xml:space="preserve"> PAGEREF _Toc519859285 \h </w:instrText>
            </w:r>
            <w:r>
              <w:rPr>
                <w:noProof/>
                <w:webHidden/>
              </w:rPr>
            </w:r>
            <w:r>
              <w:rPr>
                <w:noProof/>
                <w:webHidden/>
              </w:rPr>
              <w:fldChar w:fldCharType="separate"/>
            </w:r>
            <w:r>
              <w:rPr>
                <w:noProof/>
                <w:webHidden/>
              </w:rPr>
              <w:t>10</w:t>
            </w:r>
            <w:r>
              <w:rPr>
                <w:noProof/>
                <w:webHidden/>
              </w:rPr>
              <w:fldChar w:fldCharType="end"/>
            </w:r>
          </w:hyperlink>
        </w:p>
        <w:p w14:paraId="3142914F" w14:textId="4F3AA145" w:rsidR="00511E70" w:rsidRDefault="00511E70">
          <w:pPr>
            <w:pStyle w:val="Verzeichnis1"/>
            <w:tabs>
              <w:tab w:val="right" w:leader="dot" w:pos="9062"/>
            </w:tabs>
            <w:rPr>
              <w:noProof/>
            </w:rPr>
          </w:pPr>
          <w:hyperlink w:anchor="_Toc519859286" w:history="1">
            <w:r w:rsidRPr="00F96E21">
              <w:rPr>
                <w:rStyle w:val="Hyperlink"/>
                <w:noProof/>
              </w:rPr>
              <w:t>Bestätigung von Schulung und Auswertungsrelevanz</w:t>
            </w:r>
            <w:r>
              <w:rPr>
                <w:noProof/>
                <w:webHidden/>
              </w:rPr>
              <w:tab/>
            </w:r>
            <w:r>
              <w:rPr>
                <w:noProof/>
                <w:webHidden/>
              </w:rPr>
              <w:fldChar w:fldCharType="begin"/>
            </w:r>
            <w:r>
              <w:rPr>
                <w:noProof/>
                <w:webHidden/>
              </w:rPr>
              <w:instrText xml:space="preserve"> PAGEREF _Toc519859286 \h </w:instrText>
            </w:r>
            <w:r>
              <w:rPr>
                <w:noProof/>
                <w:webHidden/>
              </w:rPr>
            </w:r>
            <w:r>
              <w:rPr>
                <w:noProof/>
                <w:webHidden/>
              </w:rPr>
              <w:fldChar w:fldCharType="separate"/>
            </w:r>
            <w:r>
              <w:rPr>
                <w:noProof/>
                <w:webHidden/>
              </w:rPr>
              <w:t>12</w:t>
            </w:r>
            <w:r>
              <w:rPr>
                <w:noProof/>
                <w:webHidden/>
              </w:rPr>
              <w:fldChar w:fldCharType="end"/>
            </w:r>
          </w:hyperlink>
        </w:p>
        <w:p w14:paraId="61CD4A95" w14:textId="7EE9A2BD" w:rsidR="00511E70" w:rsidRDefault="00511E70">
          <w:pPr>
            <w:pStyle w:val="Verzeichnis1"/>
            <w:tabs>
              <w:tab w:val="right" w:leader="dot" w:pos="9062"/>
            </w:tabs>
            <w:rPr>
              <w:noProof/>
            </w:rPr>
          </w:pPr>
          <w:hyperlink w:anchor="_Toc519859287" w:history="1">
            <w:r w:rsidRPr="00F96E21">
              <w:rPr>
                <w:rStyle w:val="Hyperlink"/>
                <w:noProof/>
              </w:rPr>
              <w:t>Auswertung Zeit und Kosten</w:t>
            </w:r>
            <w:r>
              <w:rPr>
                <w:noProof/>
                <w:webHidden/>
              </w:rPr>
              <w:tab/>
            </w:r>
            <w:r>
              <w:rPr>
                <w:noProof/>
                <w:webHidden/>
              </w:rPr>
              <w:fldChar w:fldCharType="begin"/>
            </w:r>
            <w:r>
              <w:rPr>
                <w:noProof/>
                <w:webHidden/>
              </w:rPr>
              <w:instrText xml:space="preserve"> PAGEREF _Toc519859287 \h </w:instrText>
            </w:r>
            <w:r>
              <w:rPr>
                <w:noProof/>
                <w:webHidden/>
              </w:rPr>
            </w:r>
            <w:r>
              <w:rPr>
                <w:noProof/>
                <w:webHidden/>
              </w:rPr>
              <w:fldChar w:fldCharType="separate"/>
            </w:r>
            <w:r>
              <w:rPr>
                <w:noProof/>
                <w:webHidden/>
              </w:rPr>
              <w:t>12</w:t>
            </w:r>
            <w:r>
              <w:rPr>
                <w:noProof/>
                <w:webHidden/>
              </w:rPr>
              <w:fldChar w:fldCharType="end"/>
            </w:r>
          </w:hyperlink>
        </w:p>
        <w:p w14:paraId="1BB32088" w14:textId="1816F21C" w:rsidR="00511E70" w:rsidRDefault="00511E70">
          <w:pPr>
            <w:pStyle w:val="Verzeichnis1"/>
            <w:tabs>
              <w:tab w:val="right" w:leader="dot" w:pos="9062"/>
            </w:tabs>
            <w:rPr>
              <w:noProof/>
            </w:rPr>
          </w:pPr>
          <w:hyperlink w:anchor="_Toc519859288" w:history="1">
            <w:r w:rsidRPr="00F96E21">
              <w:rPr>
                <w:rStyle w:val="Hyperlink"/>
                <w:noProof/>
              </w:rPr>
              <w:t>Reminder und automatischer Erinnerungsdienst</w:t>
            </w:r>
            <w:r>
              <w:rPr>
                <w:noProof/>
                <w:webHidden/>
              </w:rPr>
              <w:tab/>
            </w:r>
            <w:r>
              <w:rPr>
                <w:noProof/>
                <w:webHidden/>
              </w:rPr>
              <w:fldChar w:fldCharType="begin"/>
            </w:r>
            <w:r>
              <w:rPr>
                <w:noProof/>
                <w:webHidden/>
              </w:rPr>
              <w:instrText xml:space="preserve"> PAGEREF _Toc519859288 \h </w:instrText>
            </w:r>
            <w:r>
              <w:rPr>
                <w:noProof/>
                <w:webHidden/>
              </w:rPr>
            </w:r>
            <w:r>
              <w:rPr>
                <w:noProof/>
                <w:webHidden/>
              </w:rPr>
              <w:fldChar w:fldCharType="separate"/>
            </w:r>
            <w:r>
              <w:rPr>
                <w:noProof/>
                <w:webHidden/>
              </w:rPr>
              <w:t>12</w:t>
            </w:r>
            <w:r>
              <w:rPr>
                <w:noProof/>
                <w:webHidden/>
              </w:rPr>
              <w:fldChar w:fldCharType="end"/>
            </w:r>
          </w:hyperlink>
        </w:p>
        <w:p w14:paraId="41F3B22F" w14:textId="5EDA5819" w:rsidR="00511E70" w:rsidRDefault="00511E70">
          <w:pPr>
            <w:pStyle w:val="Verzeichnis2"/>
            <w:tabs>
              <w:tab w:val="right" w:leader="dot" w:pos="9062"/>
            </w:tabs>
            <w:rPr>
              <w:noProof/>
            </w:rPr>
          </w:pPr>
          <w:hyperlink w:anchor="_Toc519859289" w:history="1">
            <w:r w:rsidRPr="00F96E21">
              <w:rPr>
                <w:rStyle w:val="Hyperlink"/>
                <w:noProof/>
              </w:rPr>
              <w:t>Regelmäßige Benachrichtigungen mit der persönlichen Schulungs-Agenda</w:t>
            </w:r>
            <w:r>
              <w:rPr>
                <w:noProof/>
                <w:webHidden/>
              </w:rPr>
              <w:tab/>
            </w:r>
            <w:r>
              <w:rPr>
                <w:noProof/>
                <w:webHidden/>
              </w:rPr>
              <w:fldChar w:fldCharType="begin"/>
            </w:r>
            <w:r>
              <w:rPr>
                <w:noProof/>
                <w:webHidden/>
              </w:rPr>
              <w:instrText xml:space="preserve"> PAGEREF _Toc519859289 \h </w:instrText>
            </w:r>
            <w:r>
              <w:rPr>
                <w:noProof/>
                <w:webHidden/>
              </w:rPr>
            </w:r>
            <w:r>
              <w:rPr>
                <w:noProof/>
                <w:webHidden/>
              </w:rPr>
              <w:fldChar w:fldCharType="separate"/>
            </w:r>
            <w:r>
              <w:rPr>
                <w:noProof/>
                <w:webHidden/>
              </w:rPr>
              <w:t>13</w:t>
            </w:r>
            <w:r>
              <w:rPr>
                <w:noProof/>
                <w:webHidden/>
              </w:rPr>
              <w:fldChar w:fldCharType="end"/>
            </w:r>
          </w:hyperlink>
        </w:p>
        <w:p w14:paraId="3D07986E" w14:textId="3F47B034" w:rsidR="00511E70" w:rsidRDefault="00511E70">
          <w:pPr>
            <w:pStyle w:val="Verzeichnis2"/>
            <w:tabs>
              <w:tab w:val="right" w:leader="dot" w:pos="9062"/>
            </w:tabs>
            <w:rPr>
              <w:noProof/>
            </w:rPr>
          </w:pPr>
          <w:hyperlink w:anchor="_Toc519859290" w:history="1">
            <w:r w:rsidRPr="00F96E21">
              <w:rPr>
                <w:rStyle w:val="Hyperlink"/>
                <w:noProof/>
              </w:rPr>
              <w:t>Schulungsplan für Nachschulungen</w:t>
            </w:r>
            <w:r>
              <w:rPr>
                <w:noProof/>
                <w:webHidden/>
              </w:rPr>
              <w:tab/>
            </w:r>
            <w:r>
              <w:rPr>
                <w:noProof/>
                <w:webHidden/>
              </w:rPr>
              <w:fldChar w:fldCharType="begin"/>
            </w:r>
            <w:r>
              <w:rPr>
                <w:noProof/>
                <w:webHidden/>
              </w:rPr>
              <w:instrText xml:space="preserve"> PAGEREF _Toc519859290 \h </w:instrText>
            </w:r>
            <w:r>
              <w:rPr>
                <w:noProof/>
                <w:webHidden/>
              </w:rPr>
            </w:r>
            <w:r>
              <w:rPr>
                <w:noProof/>
                <w:webHidden/>
              </w:rPr>
              <w:fldChar w:fldCharType="separate"/>
            </w:r>
            <w:r>
              <w:rPr>
                <w:noProof/>
                <w:webHidden/>
              </w:rPr>
              <w:t>14</w:t>
            </w:r>
            <w:r>
              <w:rPr>
                <w:noProof/>
                <w:webHidden/>
              </w:rPr>
              <w:fldChar w:fldCharType="end"/>
            </w:r>
          </w:hyperlink>
        </w:p>
        <w:p w14:paraId="676F8841" w14:textId="6CF7AA16" w:rsidR="00511E70" w:rsidRDefault="00511E70">
          <w:pPr>
            <w:pStyle w:val="Verzeichnis2"/>
            <w:tabs>
              <w:tab w:val="right" w:leader="dot" w:pos="9062"/>
            </w:tabs>
            <w:rPr>
              <w:noProof/>
            </w:rPr>
          </w:pPr>
          <w:hyperlink w:anchor="_Toc519859291" w:history="1">
            <w:r w:rsidRPr="00F96E21">
              <w:rPr>
                <w:rStyle w:val="Hyperlink"/>
                <w:noProof/>
              </w:rPr>
              <w:t>Regelmäßige Ersteller- Benachrichtigungen bei überfälligen Schulungen</w:t>
            </w:r>
            <w:r>
              <w:rPr>
                <w:noProof/>
                <w:webHidden/>
              </w:rPr>
              <w:tab/>
            </w:r>
            <w:r>
              <w:rPr>
                <w:noProof/>
                <w:webHidden/>
              </w:rPr>
              <w:fldChar w:fldCharType="begin"/>
            </w:r>
            <w:r>
              <w:rPr>
                <w:noProof/>
                <w:webHidden/>
              </w:rPr>
              <w:instrText xml:space="preserve"> PAGEREF _Toc519859291 \h </w:instrText>
            </w:r>
            <w:r>
              <w:rPr>
                <w:noProof/>
                <w:webHidden/>
              </w:rPr>
            </w:r>
            <w:r>
              <w:rPr>
                <w:noProof/>
                <w:webHidden/>
              </w:rPr>
              <w:fldChar w:fldCharType="separate"/>
            </w:r>
            <w:r>
              <w:rPr>
                <w:noProof/>
                <w:webHidden/>
              </w:rPr>
              <w:t>15</w:t>
            </w:r>
            <w:r>
              <w:rPr>
                <w:noProof/>
                <w:webHidden/>
              </w:rPr>
              <w:fldChar w:fldCharType="end"/>
            </w:r>
          </w:hyperlink>
        </w:p>
        <w:p w14:paraId="3CCB0CB7" w14:textId="185B249F" w:rsidR="00511E70" w:rsidRDefault="00511E70">
          <w:pPr>
            <w:pStyle w:val="Verzeichnis1"/>
            <w:tabs>
              <w:tab w:val="right" w:leader="dot" w:pos="9062"/>
            </w:tabs>
            <w:rPr>
              <w:noProof/>
            </w:rPr>
          </w:pPr>
          <w:hyperlink w:anchor="_Toc519859292" w:history="1">
            <w:r w:rsidRPr="00F96E21">
              <w:rPr>
                <w:rStyle w:val="Hyperlink"/>
                <w:noProof/>
              </w:rPr>
              <w:t>Generalliste aller Schulungen</w:t>
            </w:r>
            <w:r>
              <w:rPr>
                <w:noProof/>
                <w:webHidden/>
              </w:rPr>
              <w:tab/>
            </w:r>
            <w:r>
              <w:rPr>
                <w:noProof/>
                <w:webHidden/>
              </w:rPr>
              <w:fldChar w:fldCharType="begin"/>
            </w:r>
            <w:r>
              <w:rPr>
                <w:noProof/>
                <w:webHidden/>
              </w:rPr>
              <w:instrText xml:space="preserve"> PAGEREF _Toc519859292 \h </w:instrText>
            </w:r>
            <w:r>
              <w:rPr>
                <w:noProof/>
                <w:webHidden/>
              </w:rPr>
            </w:r>
            <w:r>
              <w:rPr>
                <w:noProof/>
                <w:webHidden/>
              </w:rPr>
              <w:fldChar w:fldCharType="separate"/>
            </w:r>
            <w:r>
              <w:rPr>
                <w:noProof/>
                <w:webHidden/>
              </w:rPr>
              <w:t>16</w:t>
            </w:r>
            <w:r>
              <w:rPr>
                <w:noProof/>
                <w:webHidden/>
              </w:rPr>
              <w:fldChar w:fldCharType="end"/>
            </w:r>
          </w:hyperlink>
        </w:p>
        <w:p w14:paraId="54B39FEC" w14:textId="2917FE5E" w:rsidR="00511E70" w:rsidRDefault="00511E70">
          <w:pPr>
            <w:pStyle w:val="Verzeichnis1"/>
            <w:tabs>
              <w:tab w:val="right" w:leader="dot" w:pos="9062"/>
            </w:tabs>
            <w:rPr>
              <w:noProof/>
            </w:rPr>
          </w:pPr>
          <w:hyperlink w:anchor="_Toc519859293" w:history="1">
            <w:r w:rsidRPr="00F96E21">
              <w:rPr>
                <w:rStyle w:val="Hyperlink"/>
                <w:noProof/>
              </w:rPr>
              <w:t>Schulungsplan Schnellzuteilungen</w:t>
            </w:r>
            <w:r>
              <w:rPr>
                <w:noProof/>
                <w:webHidden/>
              </w:rPr>
              <w:tab/>
            </w:r>
            <w:r>
              <w:rPr>
                <w:noProof/>
                <w:webHidden/>
              </w:rPr>
              <w:fldChar w:fldCharType="begin"/>
            </w:r>
            <w:r>
              <w:rPr>
                <w:noProof/>
                <w:webHidden/>
              </w:rPr>
              <w:instrText xml:space="preserve"> PAGEREF _Toc519859293 \h </w:instrText>
            </w:r>
            <w:r>
              <w:rPr>
                <w:noProof/>
                <w:webHidden/>
              </w:rPr>
            </w:r>
            <w:r>
              <w:rPr>
                <w:noProof/>
                <w:webHidden/>
              </w:rPr>
              <w:fldChar w:fldCharType="separate"/>
            </w:r>
            <w:r>
              <w:rPr>
                <w:noProof/>
                <w:webHidden/>
              </w:rPr>
              <w:t>17</w:t>
            </w:r>
            <w:r>
              <w:rPr>
                <w:noProof/>
                <w:webHidden/>
              </w:rPr>
              <w:fldChar w:fldCharType="end"/>
            </w:r>
          </w:hyperlink>
        </w:p>
        <w:p w14:paraId="0A0AF99A" w14:textId="6D9E95ED" w:rsidR="00511E70" w:rsidRDefault="00511E70">
          <w:pPr>
            <w:pStyle w:val="Verzeichnis2"/>
            <w:tabs>
              <w:tab w:val="right" w:leader="dot" w:pos="9062"/>
            </w:tabs>
            <w:rPr>
              <w:noProof/>
            </w:rPr>
          </w:pPr>
          <w:hyperlink w:anchor="_Toc519859294" w:history="1">
            <w:r w:rsidRPr="00F96E21">
              <w:rPr>
                <w:rStyle w:val="Hyperlink"/>
                <w:noProof/>
              </w:rPr>
              <w:t>Erstellen einer schnellen Liste von Schulungen</w:t>
            </w:r>
            <w:r>
              <w:rPr>
                <w:noProof/>
                <w:webHidden/>
              </w:rPr>
              <w:tab/>
            </w:r>
            <w:r>
              <w:rPr>
                <w:noProof/>
                <w:webHidden/>
              </w:rPr>
              <w:fldChar w:fldCharType="begin"/>
            </w:r>
            <w:r>
              <w:rPr>
                <w:noProof/>
                <w:webHidden/>
              </w:rPr>
              <w:instrText xml:space="preserve"> PAGEREF _Toc519859294 \h </w:instrText>
            </w:r>
            <w:r>
              <w:rPr>
                <w:noProof/>
                <w:webHidden/>
              </w:rPr>
            </w:r>
            <w:r>
              <w:rPr>
                <w:noProof/>
                <w:webHidden/>
              </w:rPr>
              <w:fldChar w:fldCharType="separate"/>
            </w:r>
            <w:r>
              <w:rPr>
                <w:noProof/>
                <w:webHidden/>
              </w:rPr>
              <w:t>17</w:t>
            </w:r>
            <w:r>
              <w:rPr>
                <w:noProof/>
                <w:webHidden/>
              </w:rPr>
              <w:fldChar w:fldCharType="end"/>
            </w:r>
          </w:hyperlink>
        </w:p>
        <w:p w14:paraId="62164CC1" w14:textId="001389E1" w:rsidR="00511E70" w:rsidRDefault="00511E70">
          <w:pPr>
            <w:pStyle w:val="Verzeichnis2"/>
            <w:tabs>
              <w:tab w:val="right" w:leader="dot" w:pos="9062"/>
            </w:tabs>
            <w:rPr>
              <w:noProof/>
            </w:rPr>
          </w:pPr>
          <w:hyperlink w:anchor="_Toc519859295" w:history="1">
            <w:r w:rsidRPr="00F96E21">
              <w:rPr>
                <w:rStyle w:val="Hyperlink"/>
                <w:noProof/>
              </w:rPr>
              <w:t>Bearbeiten von Schulungen</w:t>
            </w:r>
            <w:r>
              <w:rPr>
                <w:noProof/>
                <w:webHidden/>
              </w:rPr>
              <w:tab/>
            </w:r>
            <w:r>
              <w:rPr>
                <w:noProof/>
                <w:webHidden/>
              </w:rPr>
              <w:fldChar w:fldCharType="begin"/>
            </w:r>
            <w:r>
              <w:rPr>
                <w:noProof/>
                <w:webHidden/>
              </w:rPr>
              <w:instrText xml:space="preserve"> PAGEREF _Toc519859295 \h </w:instrText>
            </w:r>
            <w:r>
              <w:rPr>
                <w:noProof/>
                <w:webHidden/>
              </w:rPr>
            </w:r>
            <w:r>
              <w:rPr>
                <w:noProof/>
                <w:webHidden/>
              </w:rPr>
              <w:fldChar w:fldCharType="separate"/>
            </w:r>
            <w:r>
              <w:rPr>
                <w:noProof/>
                <w:webHidden/>
              </w:rPr>
              <w:t>18</w:t>
            </w:r>
            <w:r>
              <w:rPr>
                <w:noProof/>
                <w:webHidden/>
              </w:rPr>
              <w:fldChar w:fldCharType="end"/>
            </w:r>
          </w:hyperlink>
        </w:p>
        <w:p w14:paraId="6CC5D349" w14:textId="7D95E2E8" w:rsidR="00C25001" w:rsidRDefault="00C25001">
          <w:r>
            <w:rPr>
              <w:b/>
              <w:bCs/>
            </w:rPr>
            <w:fldChar w:fldCharType="end"/>
          </w:r>
        </w:p>
      </w:sdtContent>
    </w:sdt>
    <w:p w14:paraId="7C4790E6" w14:textId="77777777" w:rsidR="00C25001" w:rsidRPr="000F2386" w:rsidRDefault="00C25001" w:rsidP="0037057E">
      <w:pPr>
        <w:rPr>
          <w:i/>
          <w:sz w:val="20"/>
        </w:rPr>
      </w:pPr>
    </w:p>
    <w:p w14:paraId="608ED1A5" w14:textId="77777777" w:rsidR="0037057E" w:rsidRDefault="0037057E" w:rsidP="0037057E">
      <w:pPr>
        <w:pStyle w:val="berschrift1"/>
      </w:pPr>
      <w:bookmarkStart w:id="1" w:name="_Toc519859269"/>
      <w:r>
        <w:t>Anforderungen</w:t>
      </w:r>
      <w:bookmarkEnd w:id="1"/>
    </w:p>
    <w:p w14:paraId="620D9E27" w14:textId="77777777" w:rsidR="0037057E" w:rsidRPr="0037057E" w:rsidRDefault="0037057E" w:rsidP="0037057E">
      <w:pPr>
        <w:autoSpaceDE w:val="0"/>
        <w:autoSpaceDN w:val="0"/>
        <w:adjustRightInd w:val="0"/>
        <w:spacing w:after="0" w:line="240" w:lineRule="auto"/>
        <w:rPr>
          <w:rFonts w:ascii="Calibri" w:hAnsi="Calibri" w:cs="Calibri"/>
          <w:color w:val="000000"/>
          <w:sz w:val="24"/>
          <w:szCs w:val="24"/>
        </w:rPr>
      </w:pPr>
    </w:p>
    <w:p w14:paraId="3F7917A2" w14:textId="77777777" w:rsidR="0037057E" w:rsidRPr="0037057E" w:rsidRDefault="0037057E" w:rsidP="0037057E">
      <w:pPr>
        <w:pStyle w:val="Listenabsatz"/>
        <w:numPr>
          <w:ilvl w:val="0"/>
          <w:numId w:val="1"/>
        </w:numPr>
        <w:autoSpaceDE w:val="0"/>
        <w:autoSpaceDN w:val="0"/>
        <w:adjustRightInd w:val="0"/>
        <w:spacing w:after="0" w:line="240" w:lineRule="auto"/>
        <w:rPr>
          <w:rFonts w:ascii="Calibri" w:hAnsi="Calibri" w:cs="Calibri"/>
          <w:color w:val="000000"/>
          <w:sz w:val="24"/>
          <w:szCs w:val="24"/>
        </w:rPr>
      </w:pPr>
      <w:r w:rsidRPr="0037057E">
        <w:rPr>
          <w:rFonts w:ascii="Calibri" w:hAnsi="Calibri" w:cs="Calibri"/>
          <w:color w:val="000000"/>
          <w:sz w:val="24"/>
          <w:szCs w:val="24"/>
        </w:rPr>
        <w:t>Schulungsplanung (Jährlich)</w:t>
      </w:r>
    </w:p>
    <w:p w14:paraId="238C770C" w14:textId="77777777" w:rsidR="0037057E" w:rsidRPr="0037057E" w:rsidRDefault="0037057E" w:rsidP="0037057E">
      <w:pPr>
        <w:pStyle w:val="Listenabsatz"/>
        <w:numPr>
          <w:ilvl w:val="0"/>
          <w:numId w:val="1"/>
        </w:numPr>
        <w:autoSpaceDE w:val="0"/>
        <w:autoSpaceDN w:val="0"/>
        <w:adjustRightInd w:val="0"/>
        <w:spacing w:after="0" w:line="240" w:lineRule="auto"/>
        <w:rPr>
          <w:rFonts w:ascii="Calibri" w:hAnsi="Calibri" w:cs="Calibri"/>
          <w:color w:val="000000"/>
          <w:sz w:val="24"/>
          <w:szCs w:val="24"/>
        </w:rPr>
      </w:pPr>
      <w:r w:rsidRPr="0037057E">
        <w:rPr>
          <w:rFonts w:ascii="Calibri" w:hAnsi="Calibri" w:cs="Calibri"/>
          <w:color w:val="000000"/>
          <w:sz w:val="24"/>
          <w:szCs w:val="24"/>
        </w:rPr>
        <w:t>Präsenzschulung und Selbstschulung mit Bestätigung Verstanden/Nicht Verstanden. (</w:t>
      </w:r>
      <w:proofErr w:type="spellStart"/>
      <w:r w:rsidRPr="0037057E">
        <w:rPr>
          <w:rFonts w:ascii="Calibri" w:hAnsi="Calibri" w:cs="Calibri"/>
          <w:color w:val="000000"/>
          <w:sz w:val="24"/>
          <w:szCs w:val="24"/>
        </w:rPr>
        <w:t>Worklow</w:t>
      </w:r>
      <w:proofErr w:type="spellEnd"/>
      <w:r w:rsidRPr="0037057E">
        <w:rPr>
          <w:rFonts w:ascii="Calibri" w:hAnsi="Calibri" w:cs="Calibri"/>
          <w:color w:val="000000"/>
          <w:sz w:val="24"/>
          <w:szCs w:val="24"/>
        </w:rPr>
        <w:t>: Bei nicht Verstanden zurück an Auftraggeber) (Workflow per Mail)</w:t>
      </w:r>
    </w:p>
    <w:p w14:paraId="5EBFCEFD" w14:textId="77777777" w:rsidR="0037057E" w:rsidRPr="0037057E" w:rsidRDefault="0037057E" w:rsidP="0037057E">
      <w:pPr>
        <w:pStyle w:val="Listenabsatz"/>
        <w:numPr>
          <w:ilvl w:val="0"/>
          <w:numId w:val="1"/>
        </w:numPr>
        <w:autoSpaceDE w:val="0"/>
        <w:autoSpaceDN w:val="0"/>
        <w:adjustRightInd w:val="0"/>
        <w:spacing w:after="0" w:line="240" w:lineRule="auto"/>
        <w:rPr>
          <w:rFonts w:ascii="Calibri" w:hAnsi="Calibri" w:cs="Calibri"/>
          <w:color w:val="000000"/>
          <w:sz w:val="24"/>
          <w:szCs w:val="24"/>
        </w:rPr>
      </w:pPr>
      <w:r w:rsidRPr="0037057E">
        <w:rPr>
          <w:rFonts w:ascii="Calibri" w:hAnsi="Calibri" w:cs="Calibri"/>
          <w:color w:val="000000"/>
          <w:sz w:val="24"/>
          <w:szCs w:val="24"/>
        </w:rPr>
        <w:t>Gruppierung von Mitarbeitern um Schulungen in Gruppen auszuführen</w:t>
      </w:r>
    </w:p>
    <w:p w14:paraId="7F74B29F" w14:textId="77777777" w:rsidR="0037057E" w:rsidRPr="0037057E" w:rsidRDefault="0037057E" w:rsidP="0037057E">
      <w:pPr>
        <w:pStyle w:val="Listenabsatz"/>
        <w:numPr>
          <w:ilvl w:val="0"/>
          <w:numId w:val="1"/>
        </w:numPr>
        <w:autoSpaceDE w:val="0"/>
        <w:autoSpaceDN w:val="0"/>
        <w:adjustRightInd w:val="0"/>
        <w:spacing w:after="0" w:line="240" w:lineRule="auto"/>
        <w:rPr>
          <w:rFonts w:ascii="Calibri" w:hAnsi="Calibri" w:cs="Calibri"/>
          <w:color w:val="000000"/>
          <w:sz w:val="24"/>
          <w:szCs w:val="24"/>
        </w:rPr>
      </w:pPr>
      <w:r w:rsidRPr="0037057E">
        <w:rPr>
          <w:rFonts w:ascii="Calibri" w:hAnsi="Calibri" w:cs="Calibri"/>
          <w:color w:val="000000"/>
          <w:sz w:val="24"/>
          <w:szCs w:val="24"/>
        </w:rPr>
        <w:t>Statistik über durchgeführte Schulungen im Unternehmen (Anzahl, Zeit, Kosten)</w:t>
      </w:r>
    </w:p>
    <w:p w14:paraId="3AF5817C" w14:textId="77777777" w:rsidR="0037057E" w:rsidRPr="0037057E" w:rsidRDefault="0037057E" w:rsidP="0037057E">
      <w:pPr>
        <w:pStyle w:val="Listenabsatz"/>
        <w:numPr>
          <w:ilvl w:val="0"/>
          <w:numId w:val="1"/>
        </w:numPr>
        <w:autoSpaceDE w:val="0"/>
        <w:autoSpaceDN w:val="0"/>
        <w:adjustRightInd w:val="0"/>
        <w:spacing w:after="0" w:line="240" w:lineRule="auto"/>
        <w:rPr>
          <w:rFonts w:ascii="Calibri" w:hAnsi="Calibri" w:cs="Calibri"/>
          <w:color w:val="000000"/>
          <w:sz w:val="24"/>
          <w:szCs w:val="24"/>
        </w:rPr>
      </w:pPr>
      <w:r w:rsidRPr="0037057E">
        <w:rPr>
          <w:rFonts w:ascii="Calibri" w:hAnsi="Calibri" w:cs="Calibri"/>
          <w:color w:val="000000"/>
          <w:sz w:val="24"/>
          <w:szCs w:val="24"/>
        </w:rPr>
        <w:t>Erinnerungen, dass Schulungen anstehen</w:t>
      </w:r>
    </w:p>
    <w:p w14:paraId="77755879" w14:textId="77777777" w:rsidR="0037057E" w:rsidRPr="0037057E" w:rsidRDefault="0037057E" w:rsidP="0037057E">
      <w:pPr>
        <w:pStyle w:val="Listenabsatz"/>
        <w:numPr>
          <w:ilvl w:val="0"/>
          <w:numId w:val="1"/>
        </w:numPr>
        <w:autoSpaceDE w:val="0"/>
        <w:autoSpaceDN w:val="0"/>
        <w:adjustRightInd w:val="0"/>
        <w:spacing w:after="0" w:line="240" w:lineRule="auto"/>
        <w:rPr>
          <w:rFonts w:ascii="Calibri" w:hAnsi="Calibri" w:cs="Calibri"/>
          <w:color w:val="000000"/>
          <w:sz w:val="24"/>
          <w:szCs w:val="24"/>
        </w:rPr>
      </w:pPr>
      <w:r w:rsidRPr="0037057E">
        <w:rPr>
          <w:rFonts w:ascii="Calibri" w:hAnsi="Calibri" w:cs="Calibri"/>
          <w:color w:val="000000"/>
          <w:sz w:val="24"/>
          <w:szCs w:val="24"/>
        </w:rPr>
        <w:t>Einfordern der Schulungen durch PDAP</w:t>
      </w:r>
    </w:p>
    <w:p w14:paraId="6BCFFF68" w14:textId="02D30522" w:rsidR="0037057E" w:rsidRPr="0037057E" w:rsidRDefault="0037057E" w:rsidP="0037057E">
      <w:pPr>
        <w:pStyle w:val="Listenabsatz"/>
        <w:numPr>
          <w:ilvl w:val="0"/>
          <w:numId w:val="1"/>
        </w:numPr>
        <w:autoSpaceDE w:val="0"/>
        <w:autoSpaceDN w:val="0"/>
        <w:adjustRightInd w:val="0"/>
        <w:spacing w:after="0" w:line="240" w:lineRule="auto"/>
        <w:rPr>
          <w:rFonts w:ascii="Calibri" w:hAnsi="Calibri" w:cs="Calibri"/>
          <w:color w:val="000000"/>
          <w:sz w:val="24"/>
          <w:szCs w:val="24"/>
        </w:rPr>
      </w:pPr>
      <w:r w:rsidRPr="0037057E">
        <w:rPr>
          <w:rFonts w:ascii="Calibri" w:hAnsi="Calibri" w:cs="Calibri"/>
          <w:color w:val="000000"/>
          <w:sz w:val="24"/>
          <w:szCs w:val="24"/>
        </w:rPr>
        <w:t>Auswertung</w:t>
      </w:r>
      <w:r w:rsidR="004C003A">
        <w:rPr>
          <w:rFonts w:ascii="Calibri" w:hAnsi="Calibri" w:cs="Calibri"/>
          <w:color w:val="000000"/>
          <w:sz w:val="24"/>
          <w:szCs w:val="24"/>
        </w:rPr>
        <w:t xml:space="preserve">en in der </w:t>
      </w:r>
      <w:proofErr w:type="spellStart"/>
      <w:r w:rsidR="004C003A">
        <w:rPr>
          <w:rFonts w:ascii="Calibri" w:hAnsi="Calibri" w:cs="Calibri"/>
          <w:color w:val="000000"/>
          <w:sz w:val="24"/>
          <w:szCs w:val="24"/>
        </w:rPr>
        <w:t>Qualitfikationsmatrix</w:t>
      </w:r>
      <w:proofErr w:type="spellEnd"/>
    </w:p>
    <w:p w14:paraId="258636E3" w14:textId="6AC70E5F" w:rsidR="0037057E" w:rsidRPr="0037057E" w:rsidRDefault="0037057E" w:rsidP="0037057E">
      <w:pPr>
        <w:pStyle w:val="Listenabsatz"/>
        <w:numPr>
          <w:ilvl w:val="0"/>
          <w:numId w:val="1"/>
        </w:numPr>
        <w:autoSpaceDE w:val="0"/>
        <w:autoSpaceDN w:val="0"/>
        <w:adjustRightInd w:val="0"/>
        <w:spacing w:after="0" w:line="240" w:lineRule="auto"/>
        <w:rPr>
          <w:rFonts w:ascii="Calibri" w:hAnsi="Calibri" w:cs="Calibri"/>
          <w:color w:val="000000"/>
          <w:sz w:val="24"/>
          <w:szCs w:val="24"/>
        </w:rPr>
      </w:pPr>
      <w:r w:rsidRPr="0037057E">
        <w:rPr>
          <w:rFonts w:ascii="Calibri" w:hAnsi="Calibri" w:cs="Calibri"/>
          <w:color w:val="000000"/>
          <w:sz w:val="24"/>
          <w:szCs w:val="24"/>
        </w:rPr>
        <w:t>Schulungsunterlagen (Vorlagen und Nachweise) managen</w:t>
      </w:r>
    </w:p>
    <w:p w14:paraId="28F470EB" w14:textId="7E750829" w:rsidR="0037057E" w:rsidRPr="0037057E" w:rsidRDefault="00D24C75" w:rsidP="0037057E">
      <w:pPr>
        <w:pStyle w:val="Listenabsatz"/>
        <w:numPr>
          <w:ilvl w:val="0"/>
          <w:numId w:val="1"/>
        </w:num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p</w:t>
      </w:r>
      <w:r w:rsidR="0037057E" w:rsidRPr="0037057E">
        <w:rPr>
          <w:rFonts w:ascii="Calibri" w:hAnsi="Calibri" w:cs="Calibri"/>
          <w:color w:val="000000"/>
          <w:sz w:val="24"/>
          <w:szCs w:val="24"/>
        </w:rPr>
        <w:t xml:space="preserve">ersonenbezogene sowie </w:t>
      </w:r>
      <w:r>
        <w:rPr>
          <w:rFonts w:ascii="Calibri" w:hAnsi="Calibri" w:cs="Calibri"/>
          <w:color w:val="000000"/>
          <w:sz w:val="24"/>
          <w:szCs w:val="24"/>
        </w:rPr>
        <w:t>b</w:t>
      </w:r>
      <w:r w:rsidR="0037057E" w:rsidRPr="0037057E">
        <w:rPr>
          <w:rFonts w:ascii="Calibri" w:hAnsi="Calibri" w:cs="Calibri"/>
          <w:color w:val="000000"/>
          <w:sz w:val="24"/>
          <w:szCs w:val="24"/>
        </w:rPr>
        <w:t>ereichsbezogene Auswertungen</w:t>
      </w:r>
    </w:p>
    <w:p w14:paraId="449CA1AA" w14:textId="77777777" w:rsidR="0037057E" w:rsidRDefault="0037057E" w:rsidP="0037057E">
      <w:pPr>
        <w:autoSpaceDE w:val="0"/>
        <w:autoSpaceDN w:val="0"/>
        <w:adjustRightInd w:val="0"/>
        <w:spacing w:after="0" w:line="240" w:lineRule="auto"/>
        <w:ind w:firstLine="60"/>
        <w:rPr>
          <w:rFonts w:ascii="Calibri" w:hAnsi="Calibri" w:cs="Calibri"/>
          <w:color w:val="000000"/>
          <w:sz w:val="24"/>
          <w:szCs w:val="24"/>
        </w:rPr>
      </w:pPr>
    </w:p>
    <w:p w14:paraId="47F2DCBC" w14:textId="6E945B38" w:rsidR="0037057E" w:rsidRPr="0037057E" w:rsidRDefault="007D6FDA" w:rsidP="0037057E">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Ablauf bei</w:t>
      </w:r>
      <w:r w:rsidR="0037057E" w:rsidRPr="0037057E">
        <w:rPr>
          <w:rFonts w:ascii="Calibri" w:hAnsi="Calibri" w:cs="Calibri"/>
          <w:color w:val="000000"/>
          <w:sz w:val="24"/>
          <w:szCs w:val="24"/>
        </w:rPr>
        <w:t xml:space="preserve"> Selbstschulung</w:t>
      </w:r>
      <w:r>
        <w:rPr>
          <w:rFonts w:ascii="Calibri" w:hAnsi="Calibri" w:cs="Calibri"/>
          <w:color w:val="000000"/>
          <w:sz w:val="24"/>
          <w:szCs w:val="24"/>
        </w:rPr>
        <w:t>:</w:t>
      </w:r>
      <w:r w:rsidR="0037057E" w:rsidRPr="0037057E">
        <w:rPr>
          <w:rFonts w:ascii="Calibri" w:hAnsi="Calibri" w:cs="Calibri"/>
          <w:color w:val="000000"/>
          <w:sz w:val="24"/>
          <w:szCs w:val="24"/>
        </w:rPr>
        <w:t xml:space="preserve"> </w:t>
      </w:r>
    </w:p>
    <w:p w14:paraId="4B0AFA4D" w14:textId="365FEE90" w:rsidR="0037057E" w:rsidRPr="0037057E" w:rsidRDefault="0037057E" w:rsidP="0037057E">
      <w:pPr>
        <w:pStyle w:val="Listenabsatz"/>
        <w:numPr>
          <w:ilvl w:val="0"/>
          <w:numId w:val="1"/>
        </w:numPr>
        <w:autoSpaceDE w:val="0"/>
        <w:autoSpaceDN w:val="0"/>
        <w:adjustRightInd w:val="0"/>
        <w:spacing w:after="0" w:line="240" w:lineRule="auto"/>
        <w:rPr>
          <w:rFonts w:ascii="Calibri" w:hAnsi="Calibri" w:cs="Calibri"/>
          <w:color w:val="000000"/>
          <w:sz w:val="24"/>
          <w:szCs w:val="24"/>
        </w:rPr>
      </w:pPr>
      <w:r w:rsidRPr="0037057E">
        <w:rPr>
          <w:rFonts w:ascii="Calibri" w:hAnsi="Calibri" w:cs="Calibri"/>
          <w:color w:val="000000"/>
          <w:sz w:val="24"/>
          <w:szCs w:val="24"/>
        </w:rPr>
        <w:t>Der Referent erstellt ein</w:t>
      </w:r>
      <w:r w:rsidR="007D6FDA">
        <w:rPr>
          <w:rFonts w:ascii="Calibri" w:hAnsi="Calibri" w:cs="Calibri"/>
          <w:color w:val="000000"/>
          <w:sz w:val="24"/>
          <w:szCs w:val="24"/>
        </w:rPr>
        <w:t>e</w:t>
      </w:r>
      <w:r w:rsidRPr="0037057E">
        <w:rPr>
          <w:rFonts w:ascii="Calibri" w:hAnsi="Calibri" w:cs="Calibri"/>
          <w:color w:val="000000"/>
          <w:sz w:val="24"/>
          <w:szCs w:val="24"/>
        </w:rPr>
        <w:t xml:space="preserve"> </w:t>
      </w:r>
      <w:r w:rsidR="007D6FDA">
        <w:rPr>
          <w:rFonts w:ascii="Calibri" w:hAnsi="Calibri" w:cs="Calibri"/>
          <w:color w:val="000000"/>
          <w:sz w:val="24"/>
          <w:szCs w:val="24"/>
        </w:rPr>
        <w:t>Schulung inkl. Unteralgen</w:t>
      </w:r>
      <w:r w:rsidRPr="0037057E">
        <w:rPr>
          <w:rFonts w:ascii="Calibri" w:hAnsi="Calibri" w:cs="Calibri"/>
          <w:color w:val="000000"/>
          <w:sz w:val="24"/>
          <w:szCs w:val="24"/>
        </w:rPr>
        <w:t xml:space="preserve"> z.B. ein </w:t>
      </w:r>
      <w:r w:rsidR="009B3987">
        <w:rPr>
          <w:rFonts w:ascii="Calibri" w:hAnsi="Calibri" w:cs="Calibri"/>
          <w:color w:val="000000"/>
          <w:sz w:val="24"/>
          <w:szCs w:val="24"/>
        </w:rPr>
        <w:t>PDF</w:t>
      </w:r>
      <w:r w:rsidRPr="0037057E">
        <w:rPr>
          <w:rFonts w:ascii="Calibri" w:hAnsi="Calibri" w:cs="Calibri"/>
          <w:color w:val="000000"/>
          <w:sz w:val="24"/>
          <w:szCs w:val="24"/>
        </w:rPr>
        <w:t>.</w:t>
      </w:r>
    </w:p>
    <w:p w14:paraId="7F314C49" w14:textId="0FF862EB" w:rsidR="0037057E" w:rsidRDefault="0037057E" w:rsidP="0037057E">
      <w:pPr>
        <w:pStyle w:val="Listenabsatz"/>
        <w:numPr>
          <w:ilvl w:val="0"/>
          <w:numId w:val="1"/>
        </w:numPr>
        <w:autoSpaceDE w:val="0"/>
        <w:autoSpaceDN w:val="0"/>
        <w:adjustRightInd w:val="0"/>
        <w:spacing w:after="0" w:line="240" w:lineRule="auto"/>
        <w:rPr>
          <w:rFonts w:ascii="Calibri" w:hAnsi="Calibri" w:cs="Calibri"/>
          <w:color w:val="000000"/>
          <w:sz w:val="24"/>
          <w:szCs w:val="24"/>
        </w:rPr>
      </w:pPr>
      <w:r w:rsidRPr="0037057E">
        <w:rPr>
          <w:rFonts w:ascii="Calibri" w:hAnsi="Calibri" w:cs="Calibri"/>
          <w:color w:val="000000"/>
          <w:sz w:val="24"/>
          <w:szCs w:val="24"/>
        </w:rPr>
        <w:t>Der Referent wählt eine Gruppe oder einzelne Mitarbeiter die geschult werden müssen und einen Termin bis wann die Schulung abgeschlossen sein muss.</w:t>
      </w:r>
    </w:p>
    <w:p w14:paraId="46F796FB" w14:textId="24087069" w:rsidR="008D6F41" w:rsidRPr="0037057E" w:rsidRDefault="008D6F41" w:rsidP="0037057E">
      <w:pPr>
        <w:pStyle w:val="Listenabsatz"/>
        <w:numPr>
          <w:ilvl w:val="0"/>
          <w:numId w:val="1"/>
        </w:num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Die Mitarbeiter sehen in Ihrem persönlichen Cockpit Ihre Schulungsübersicht mit Status </w:t>
      </w:r>
      <w:r w:rsidR="00514880">
        <w:rPr>
          <w:rFonts w:ascii="Calibri" w:hAnsi="Calibri" w:cs="Calibri"/>
          <w:color w:val="000000"/>
          <w:sz w:val="24"/>
          <w:szCs w:val="24"/>
        </w:rPr>
        <w:t xml:space="preserve">(erledigt, offen und überfällig) </w:t>
      </w:r>
      <w:r>
        <w:rPr>
          <w:rFonts w:ascii="Calibri" w:hAnsi="Calibri" w:cs="Calibri"/>
          <w:color w:val="000000"/>
          <w:sz w:val="24"/>
          <w:szCs w:val="24"/>
        </w:rPr>
        <w:t>der einzelnen Schulungen</w:t>
      </w:r>
    </w:p>
    <w:p w14:paraId="21489770" w14:textId="70C9FCE9" w:rsidR="0037057E" w:rsidRPr="0037057E" w:rsidRDefault="0037057E" w:rsidP="0037057E">
      <w:pPr>
        <w:pStyle w:val="Listenabsatz"/>
        <w:numPr>
          <w:ilvl w:val="0"/>
          <w:numId w:val="1"/>
        </w:numPr>
        <w:autoSpaceDE w:val="0"/>
        <w:autoSpaceDN w:val="0"/>
        <w:adjustRightInd w:val="0"/>
        <w:spacing w:after="0" w:line="240" w:lineRule="auto"/>
        <w:rPr>
          <w:rFonts w:ascii="Calibri" w:hAnsi="Calibri" w:cs="Calibri"/>
          <w:color w:val="000000"/>
          <w:sz w:val="24"/>
          <w:szCs w:val="24"/>
        </w:rPr>
      </w:pPr>
      <w:r w:rsidRPr="0037057E">
        <w:rPr>
          <w:rFonts w:ascii="Calibri" w:hAnsi="Calibri" w:cs="Calibri"/>
          <w:color w:val="000000"/>
          <w:sz w:val="24"/>
          <w:szCs w:val="24"/>
        </w:rPr>
        <w:t xml:space="preserve">PDAP </w:t>
      </w:r>
      <w:r w:rsidR="004912E8">
        <w:rPr>
          <w:rFonts w:ascii="Calibri" w:hAnsi="Calibri" w:cs="Calibri"/>
          <w:color w:val="000000"/>
          <w:sz w:val="24"/>
          <w:szCs w:val="24"/>
        </w:rPr>
        <w:t>schickt</w:t>
      </w:r>
      <w:r w:rsidRPr="0037057E">
        <w:rPr>
          <w:rFonts w:ascii="Calibri" w:hAnsi="Calibri" w:cs="Calibri"/>
          <w:color w:val="000000"/>
          <w:sz w:val="24"/>
          <w:szCs w:val="24"/>
        </w:rPr>
        <w:t xml:space="preserve"> allen Schulungsteilnehmern </w:t>
      </w:r>
      <w:r w:rsidR="008D6F41">
        <w:rPr>
          <w:rFonts w:ascii="Calibri" w:hAnsi="Calibri" w:cs="Calibri"/>
          <w:color w:val="000000"/>
          <w:sz w:val="24"/>
          <w:szCs w:val="24"/>
        </w:rPr>
        <w:t xml:space="preserve">regelmäßig </w:t>
      </w:r>
      <w:r w:rsidR="004912E8">
        <w:rPr>
          <w:rFonts w:ascii="Calibri" w:hAnsi="Calibri" w:cs="Calibri"/>
          <w:color w:val="000000"/>
          <w:sz w:val="24"/>
          <w:szCs w:val="24"/>
        </w:rPr>
        <w:t>eine Liste ihrer Schulungen.</w:t>
      </w:r>
    </w:p>
    <w:p w14:paraId="78E67488" w14:textId="09E2157A" w:rsidR="0037057E" w:rsidRPr="0037057E" w:rsidRDefault="0037057E" w:rsidP="0037057E">
      <w:pPr>
        <w:pStyle w:val="Listenabsatz"/>
        <w:numPr>
          <w:ilvl w:val="0"/>
          <w:numId w:val="1"/>
        </w:numPr>
        <w:autoSpaceDE w:val="0"/>
        <w:autoSpaceDN w:val="0"/>
        <w:adjustRightInd w:val="0"/>
        <w:spacing w:after="0" w:line="240" w:lineRule="auto"/>
        <w:rPr>
          <w:rFonts w:ascii="Calibri" w:hAnsi="Calibri" w:cs="Calibri"/>
          <w:color w:val="000000"/>
          <w:sz w:val="24"/>
          <w:szCs w:val="24"/>
        </w:rPr>
      </w:pPr>
      <w:r w:rsidRPr="0037057E">
        <w:rPr>
          <w:rFonts w:ascii="Calibri" w:hAnsi="Calibri" w:cs="Calibri"/>
          <w:color w:val="000000"/>
          <w:sz w:val="24"/>
          <w:szCs w:val="24"/>
        </w:rPr>
        <w:t xml:space="preserve">Der Mitarbeiter </w:t>
      </w:r>
      <w:r w:rsidR="004912E8">
        <w:rPr>
          <w:rFonts w:ascii="Calibri" w:hAnsi="Calibri" w:cs="Calibri"/>
          <w:color w:val="000000"/>
          <w:sz w:val="24"/>
          <w:szCs w:val="24"/>
        </w:rPr>
        <w:t xml:space="preserve">klickt auf den Link und öffnet die Schulung in seiner </w:t>
      </w:r>
      <w:r w:rsidR="008D6F41">
        <w:rPr>
          <w:rFonts w:ascii="Calibri" w:hAnsi="Calibri" w:cs="Calibri"/>
          <w:color w:val="000000"/>
          <w:sz w:val="24"/>
          <w:szCs w:val="24"/>
        </w:rPr>
        <w:t>persönlichen</w:t>
      </w:r>
      <w:r w:rsidR="004912E8">
        <w:rPr>
          <w:rFonts w:ascii="Calibri" w:hAnsi="Calibri" w:cs="Calibri"/>
          <w:color w:val="000000"/>
          <w:sz w:val="24"/>
          <w:szCs w:val="24"/>
        </w:rPr>
        <w:t xml:space="preserve"> </w:t>
      </w:r>
      <w:r w:rsidR="00E93B87">
        <w:rPr>
          <w:rFonts w:ascii="Calibri" w:hAnsi="Calibri" w:cs="Calibri"/>
          <w:color w:val="000000"/>
          <w:sz w:val="24"/>
          <w:szCs w:val="24"/>
        </w:rPr>
        <w:t>Checkliste</w:t>
      </w:r>
    </w:p>
    <w:p w14:paraId="3C11853C" w14:textId="77777777" w:rsidR="0037057E" w:rsidRPr="0037057E" w:rsidRDefault="0037057E" w:rsidP="0037057E">
      <w:pPr>
        <w:pStyle w:val="Listenabsatz"/>
        <w:numPr>
          <w:ilvl w:val="0"/>
          <w:numId w:val="1"/>
        </w:numPr>
        <w:autoSpaceDE w:val="0"/>
        <w:autoSpaceDN w:val="0"/>
        <w:adjustRightInd w:val="0"/>
        <w:spacing w:after="0" w:line="240" w:lineRule="auto"/>
        <w:rPr>
          <w:rFonts w:ascii="Calibri" w:hAnsi="Calibri" w:cs="Calibri"/>
          <w:color w:val="000000"/>
          <w:sz w:val="24"/>
          <w:szCs w:val="24"/>
        </w:rPr>
      </w:pPr>
      <w:r w:rsidRPr="0037057E">
        <w:rPr>
          <w:rFonts w:ascii="Calibri" w:hAnsi="Calibri" w:cs="Calibri"/>
          <w:color w:val="000000"/>
          <w:sz w:val="24"/>
          <w:szCs w:val="24"/>
        </w:rPr>
        <w:t>Der Mitarbeiter bestätigt die Schulung mit „Verstanden / Nicht Verstanden“</w:t>
      </w:r>
    </w:p>
    <w:p w14:paraId="07312425" w14:textId="35D6673B" w:rsidR="0037057E" w:rsidRDefault="0037057E" w:rsidP="0037057E">
      <w:pPr>
        <w:pStyle w:val="Listenabsatz"/>
        <w:numPr>
          <w:ilvl w:val="0"/>
          <w:numId w:val="1"/>
        </w:numPr>
        <w:autoSpaceDE w:val="0"/>
        <w:autoSpaceDN w:val="0"/>
        <w:adjustRightInd w:val="0"/>
        <w:spacing w:after="0" w:line="240" w:lineRule="auto"/>
        <w:rPr>
          <w:rFonts w:ascii="Calibri" w:hAnsi="Calibri" w:cs="Calibri"/>
          <w:color w:val="000000"/>
          <w:sz w:val="24"/>
          <w:szCs w:val="24"/>
        </w:rPr>
      </w:pPr>
      <w:r w:rsidRPr="0037057E">
        <w:rPr>
          <w:rFonts w:ascii="Calibri" w:hAnsi="Calibri" w:cs="Calibri"/>
          <w:color w:val="000000"/>
          <w:sz w:val="24"/>
          <w:szCs w:val="24"/>
        </w:rPr>
        <w:t xml:space="preserve">Bei verstanden ist die Schulungsmaßnahme beendet, bei nicht verstanden </w:t>
      </w:r>
      <w:r w:rsidR="00E4214A">
        <w:rPr>
          <w:rFonts w:ascii="Calibri" w:hAnsi="Calibri" w:cs="Calibri"/>
          <w:color w:val="000000"/>
          <w:sz w:val="24"/>
          <w:szCs w:val="24"/>
        </w:rPr>
        <w:t>erfolgt</w:t>
      </w:r>
      <w:r w:rsidRPr="0037057E">
        <w:rPr>
          <w:rFonts w:ascii="Calibri" w:hAnsi="Calibri" w:cs="Calibri"/>
          <w:color w:val="000000"/>
          <w:sz w:val="24"/>
          <w:szCs w:val="24"/>
        </w:rPr>
        <w:t xml:space="preserve"> eine Rückinfo an den </w:t>
      </w:r>
      <w:r w:rsidR="00622B59">
        <w:rPr>
          <w:rFonts w:ascii="Calibri" w:hAnsi="Calibri" w:cs="Calibri"/>
          <w:color w:val="000000"/>
          <w:sz w:val="24"/>
          <w:szCs w:val="24"/>
        </w:rPr>
        <w:t>Ersteller</w:t>
      </w:r>
      <w:r w:rsidRPr="0037057E">
        <w:rPr>
          <w:rFonts w:ascii="Calibri" w:hAnsi="Calibri" w:cs="Calibri"/>
          <w:color w:val="000000"/>
          <w:sz w:val="24"/>
          <w:szCs w:val="24"/>
        </w:rPr>
        <w:t>.</w:t>
      </w:r>
    </w:p>
    <w:p w14:paraId="7D432569" w14:textId="290D2C70" w:rsidR="00210DAF" w:rsidRPr="0037057E" w:rsidRDefault="00210DAF" w:rsidP="0037057E">
      <w:pPr>
        <w:pStyle w:val="Listenabsatz"/>
        <w:numPr>
          <w:ilvl w:val="0"/>
          <w:numId w:val="1"/>
        </w:num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Die Ersteller bzw. </w:t>
      </w:r>
      <w:proofErr w:type="spellStart"/>
      <w:r>
        <w:rPr>
          <w:rFonts w:ascii="Calibri" w:hAnsi="Calibri" w:cs="Calibri"/>
          <w:color w:val="000000"/>
          <w:sz w:val="24"/>
          <w:szCs w:val="24"/>
        </w:rPr>
        <w:t>Referenen</w:t>
      </w:r>
      <w:proofErr w:type="spellEnd"/>
      <w:r>
        <w:rPr>
          <w:rFonts w:ascii="Calibri" w:hAnsi="Calibri" w:cs="Calibri"/>
          <w:color w:val="000000"/>
          <w:sz w:val="24"/>
          <w:szCs w:val="24"/>
        </w:rPr>
        <w:t>, erhalten regelmäßig eine Liste der Mitarbeiter deren Schulungstermine überfällig sind.</w:t>
      </w:r>
    </w:p>
    <w:p w14:paraId="7FF5C77E" w14:textId="77777777" w:rsidR="00CB5394" w:rsidRDefault="00CB5394" w:rsidP="00CB5394">
      <w:pPr>
        <w:pStyle w:val="berschrift1"/>
      </w:pPr>
      <w:bookmarkStart w:id="2" w:name="_Toc519859270"/>
      <w:r>
        <w:t>Überblick zur Schulungsplanung</w:t>
      </w:r>
      <w:bookmarkEnd w:id="2"/>
    </w:p>
    <w:p w14:paraId="12F33BE4" w14:textId="77777777" w:rsidR="00CB5394" w:rsidRPr="009822C9" w:rsidRDefault="00CB5394" w:rsidP="00CB5394">
      <w:pPr>
        <w:pStyle w:val="IntensivesZitat"/>
      </w:pPr>
      <w:r w:rsidRPr="009822C9">
        <w:t>Überblick zum Bedarf an Schulungen und deren die Wirksamkeiten. Organisation der Schulungsmaßnahmen und Terminen. Auswertungen und Erinnerungen zur Mitarbeiterqualifikation.</w:t>
      </w:r>
    </w:p>
    <w:p w14:paraId="184D4AE9" w14:textId="77777777" w:rsidR="00CB5394" w:rsidRDefault="00CB5394" w:rsidP="00CB5394">
      <w:r>
        <w:t xml:space="preserve">In vielen Unternehmen wird ein Schulungsplan verwendet, um den Überblick zum Bedarf an Schulungen und deren die Wirksamkeiten mithilfe eines Schulungsplans zu behalten. Auch wenn die ISO 9001 nicht explizit den Einsatz eines Schulungsplans fordert, so erleichtert bei einem entsprechenden Bedarf und einer Vielzahl von Maßnahmen ein solches Tool die Aufgaben ungemein. Das </w:t>
      </w:r>
      <w:r w:rsidRPr="001013A4">
        <w:t>PDAP7.5</w:t>
      </w:r>
      <w:r>
        <w:t xml:space="preserve"> MV</w:t>
      </w:r>
      <w:r w:rsidRPr="001013A4">
        <w:t xml:space="preserve"> -Schulungsmanagement</w:t>
      </w:r>
      <w:r>
        <w:t xml:space="preserve"> bietet hier eine browserbasierte Variante, die neben der Organisation der Schulungsmaßnahmen im Portal auch alle Termine mit automatischen Einladungen per E-Mail und entsprechenden Terminerinnerungen bereitstellt. Außerdem lässt sich das Schulungsmanagement so im </w:t>
      </w:r>
      <w:r>
        <w:lastRenderedPageBreak/>
        <w:t>Gesamtkontext des CAQ-Systems im Rahmen des Maßnahmenmanagements integrieren. Mitarbeiter werden rechtzeitig vom System über anstehenden Maßnahmen informiert und das Management erhält per Qualifikationsmatrix, Überblick über den Qualifikationsstand der einzelnen Mitarbeiter in den Abteilungen.</w:t>
      </w:r>
    </w:p>
    <w:p w14:paraId="47E6A8EC" w14:textId="77777777" w:rsidR="00CB5394" w:rsidRDefault="00CB5394" w:rsidP="00CB5394">
      <w:pPr>
        <w:pStyle w:val="berschrift1"/>
      </w:pPr>
      <w:bookmarkStart w:id="3" w:name="_Toc519859271"/>
      <w:r>
        <w:t>Management Cockpit</w:t>
      </w:r>
      <w:bookmarkEnd w:id="3"/>
    </w:p>
    <w:p w14:paraId="76EB5214" w14:textId="609D94ED" w:rsidR="00CB5394" w:rsidRDefault="00CB5394" w:rsidP="00CB5394">
      <w:r>
        <w:t xml:space="preserve">Das Management Cockpit bietet den zentralen persönlichen Einstiegspunkt für das </w:t>
      </w:r>
      <w:proofErr w:type="spellStart"/>
      <w:r>
        <w:t>Schlungsmanagement</w:t>
      </w:r>
      <w:proofErr w:type="spellEnd"/>
      <w:r>
        <w:t xml:space="preserve">. Es zeigt direkt in der Rundampel an, welche Termin anstehen, welche gegebenenfalls überfällig bzw. verpasst wurden und welche Schulungen im betreffenden Jahr erfolgreich, sprich verstanden abgeschlossen wurden. Mit den Hyperlinks unter den Segmenten kann direkt in die zugehörig gefilterte Checkliste gewechselt werden. Ebenso können die Verwaltungsaufgaben wie Schulungsplan-Management und die Katalogpflege wahrgenommen werden. </w:t>
      </w:r>
    </w:p>
    <w:p w14:paraId="3CB8BC22" w14:textId="77777777" w:rsidR="00CB5394" w:rsidRDefault="00CB5394" w:rsidP="00CB5394">
      <w:pPr>
        <w:keepNext/>
      </w:pPr>
      <w:r>
        <w:rPr>
          <w:noProof/>
        </w:rPr>
        <w:drawing>
          <wp:inline distT="0" distB="0" distL="0" distR="0" wp14:anchorId="2B274645" wp14:editId="1CBF904C">
            <wp:extent cx="4421648" cy="3449782"/>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33523" cy="3459047"/>
                    </a:xfrm>
                    <a:prstGeom prst="rect">
                      <a:avLst/>
                    </a:prstGeom>
                  </pic:spPr>
                </pic:pic>
              </a:graphicData>
            </a:graphic>
          </wp:inline>
        </w:drawing>
      </w:r>
    </w:p>
    <w:p w14:paraId="1616295D" w14:textId="06941157" w:rsidR="00CB5394" w:rsidRDefault="00CB5394" w:rsidP="00CB5394">
      <w:pPr>
        <w:pStyle w:val="Beschriftung"/>
      </w:pPr>
      <w:r>
        <w:t xml:space="preserve">Abbildung </w:t>
      </w:r>
      <w:fldSimple w:instr=" SEQ Abbildung \* ARABIC ">
        <w:r w:rsidR="00511E70">
          <w:rPr>
            <w:noProof/>
          </w:rPr>
          <w:t>1</w:t>
        </w:r>
      </w:fldSimple>
      <w:r>
        <w:t>: Cockpit für das Schulungsmanagement</w:t>
      </w:r>
    </w:p>
    <w:p w14:paraId="5E12FCB6" w14:textId="77777777" w:rsidR="00CB5394" w:rsidRDefault="00CB5394" w:rsidP="00CB5394">
      <w:r>
        <w:t xml:space="preserve">Das Management Cockpit bietet einen übersichtlichen Zugriff auf alle Funktionen im Schulungsmanagement, sowie einen Zugriff auf die Auswertungen und die Statistik. Die wichtigsten Kennzahlen werden direkt dargestellt. Per Link kann in die einzelnen Funktionsbereiche gewechselt werden, um z.B. Katalogdaten zu pflegen oder neue Schulungspläne anzulegen und zu verwalten. Für die einzelnen Gruppen können über den Designer auch individuelle Cockpits konfiguriert werden, in denen z.B. die für einen bestimmten Personenkreis nicht erforderlichen Katalogbearbeitungen ausgeblendet werden, wenn z.B. diese Personen keine grundsätzlichen Stammdatenkataloge pflegen brauchen. </w:t>
      </w:r>
    </w:p>
    <w:p w14:paraId="6B3D936C" w14:textId="77777777" w:rsidR="00CB5394" w:rsidRPr="00B43A24" w:rsidRDefault="00CB5394" w:rsidP="00CB5394">
      <w:pPr>
        <w:pStyle w:val="berschrift2"/>
      </w:pPr>
      <w:bookmarkStart w:id="4" w:name="_Toc519859272"/>
      <w:r>
        <w:t>Optimierung von Darstellungen</w:t>
      </w:r>
      <w:bookmarkEnd w:id="4"/>
    </w:p>
    <w:p w14:paraId="344D90BE" w14:textId="77777777" w:rsidR="00CB5394" w:rsidRDefault="00CB5394" w:rsidP="00CB5394">
      <w:r>
        <w:t xml:space="preserve">Der Bereich für die Aufgaben oder die Auswertungen kann auch ausgeblendet werden. Sofern das Cockpit in dem Zusammenhang dann nach „Gesamte Seite“ skaliert wurde, wird </w:t>
      </w:r>
      <w:r>
        <w:lastRenderedPageBreak/>
        <w:t>z.B. der Ampelbereich in dem Fall vergrößert dargestellt, da mehr Anzeigeplatz zur Anzeige bereitsteht.</w:t>
      </w:r>
    </w:p>
    <w:p w14:paraId="1EB6A244" w14:textId="77777777" w:rsidR="00CB5394" w:rsidRDefault="00CB5394" w:rsidP="00CB5394">
      <w:pPr>
        <w:keepNext/>
      </w:pPr>
      <w:r>
        <w:rPr>
          <w:noProof/>
        </w:rPr>
        <w:drawing>
          <wp:inline distT="0" distB="0" distL="0" distR="0" wp14:anchorId="7C0F752B" wp14:editId="3414D410">
            <wp:extent cx="4088156" cy="3184634"/>
            <wp:effectExtent l="0" t="0" r="762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99615" cy="3193560"/>
                    </a:xfrm>
                    <a:prstGeom prst="rect">
                      <a:avLst/>
                    </a:prstGeom>
                  </pic:spPr>
                </pic:pic>
              </a:graphicData>
            </a:graphic>
          </wp:inline>
        </w:drawing>
      </w:r>
    </w:p>
    <w:p w14:paraId="5F7BCAFD" w14:textId="1161A81E" w:rsidR="00CB5394" w:rsidRPr="00AD4708" w:rsidRDefault="00CB5394" w:rsidP="00CB5394">
      <w:pPr>
        <w:pStyle w:val="Beschriftung"/>
      </w:pPr>
      <w:r>
        <w:t xml:space="preserve">Abbildung </w:t>
      </w:r>
      <w:fldSimple w:instr=" SEQ Abbildung \* ARABIC ">
        <w:r w:rsidR="00511E70">
          <w:rPr>
            <w:noProof/>
          </w:rPr>
          <w:t>2</w:t>
        </w:r>
      </w:fldSimple>
      <w:r>
        <w:t>: Aufgabenoptimierte Ansicht im Cockpit</w:t>
      </w:r>
    </w:p>
    <w:p w14:paraId="6E89FA69" w14:textId="77777777" w:rsidR="0037057E" w:rsidRDefault="0037057E" w:rsidP="0037057E">
      <w:pPr>
        <w:pStyle w:val="berschrift1"/>
      </w:pPr>
      <w:bookmarkStart w:id="5" w:name="_Toc519859273"/>
      <w:proofErr w:type="spellStart"/>
      <w:r>
        <w:t>Qualitfikationsmatrix</w:t>
      </w:r>
      <w:bookmarkEnd w:id="5"/>
      <w:proofErr w:type="spellEnd"/>
    </w:p>
    <w:p w14:paraId="3E58929F" w14:textId="470BF003" w:rsidR="00362C46" w:rsidRDefault="00CB5394" w:rsidP="00362C46">
      <w:pPr>
        <w:keepNext/>
        <w:jc w:val="center"/>
      </w:pPr>
      <w:r>
        <w:rPr>
          <w:noProof/>
        </w:rPr>
        <w:drawing>
          <wp:inline distT="0" distB="0" distL="0" distR="0" wp14:anchorId="300379EF" wp14:editId="6FD5088F">
            <wp:extent cx="2834227" cy="2585545"/>
            <wp:effectExtent l="190500" t="190500" r="194945" b="19621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37076" cy="2588144"/>
                    </a:xfrm>
                    <a:prstGeom prst="rect">
                      <a:avLst/>
                    </a:prstGeom>
                    <a:ln>
                      <a:noFill/>
                    </a:ln>
                    <a:effectLst>
                      <a:outerShdw blurRad="190500" algn="tl" rotWithShape="0">
                        <a:srgbClr val="000000">
                          <a:alpha val="70000"/>
                        </a:srgbClr>
                      </a:outerShdw>
                    </a:effectLst>
                  </pic:spPr>
                </pic:pic>
              </a:graphicData>
            </a:graphic>
          </wp:inline>
        </w:drawing>
      </w:r>
    </w:p>
    <w:p w14:paraId="66FDADB5" w14:textId="34F9BE3E" w:rsidR="00ED3CDF" w:rsidRDefault="00362C46" w:rsidP="00362C46">
      <w:pPr>
        <w:pStyle w:val="Beschriftung"/>
        <w:jc w:val="center"/>
      </w:pPr>
      <w:r>
        <w:t xml:space="preserve">Abbildung </w:t>
      </w:r>
      <w:r w:rsidR="00D45C25">
        <w:rPr>
          <w:noProof/>
        </w:rPr>
        <w:fldChar w:fldCharType="begin"/>
      </w:r>
      <w:r w:rsidR="00D45C25">
        <w:rPr>
          <w:noProof/>
        </w:rPr>
        <w:instrText xml:space="preserve"> SEQ Abbildung \* ARABIC </w:instrText>
      </w:r>
      <w:r w:rsidR="00D45C25">
        <w:rPr>
          <w:noProof/>
        </w:rPr>
        <w:fldChar w:fldCharType="separate"/>
      </w:r>
      <w:r w:rsidR="00511E70">
        <w:rPr>
          <w:noProof/>
        </w:rPr>
        <w:t>3</w:t>
      </w:r>
      <w:r w:rsidR="00D45C25">
        <w:rPr>
          <w:noProof/>
        </w:rPr>
        <w:fldChar w:fldCharType="end"/>
      </w:r>
      <w:r>
        <w:t>: Auszug der Qualifikationsmatrix</w:t>
      </w:r>
    </w:p>
    <w:p w14:paraId="2CFDF1B1" w14:textId="13873669" w:rsidR="00362C46" w:rsidRDefault="00362C46" w:rsidP="00362C46">
      <w:r>
        <w:t xml:space="preserve">Die Matrix ermöglicht die gruppenbezogene Auswertung von Schulungen nach vorgegebenen Zeiträumen. Somit kann der Qualifikationsstand in den einzelnen Abteilungen oder auch für das ganze Unternehmen visualisiert und reportet werden. Hierbei werden Soll- und </w:t>
      </w:r>
      <w:r w:rsidR="000B410C">
        <w:t>Ist-Stände</w:t>
      </w:r>
      <w:r>
        <w:t xml:space="preserve"> für die einzelnen Mitarbeiter in Bezug auf die jeweiligen Schulungen und in der Matrix in Form einer Score Card dargestellt. Der Schulungsstand wird mithilfe von 5-</w:t>
      </w:r>
      <w:r>
        <w:lastRenderedPageBreak/>
        <w:t xml:space="preserve">Quarter Signal Charts angezeigt. Dies erfolgt immer </w:t>
      </w:r>
      <w:r w:rsidR="000B410C">
        <w:t>bezogen</w:t>
      </w:r>
      <w:r>
        <w:t xml:space="preserve"> auf die aktuellste </w:t>
      </w:r>
      <w:r w:rsidR="000B410C">
        <w:t>Schulung</w:t>
      </w:r>
      <w:r>
        <w:t xml:space="preserve"> im betrachteten Zeitraum für den Mitarbeiter.</w:t>
      </w:r>
    </w:p>
    <w:p w14:paraId="453F0E12" w14:textId="70EB1320" w:rsidR="00C37621" w:rsidRDefault="00C37621" w:rsidP="00CB5394">
      <w:pPr>
        <w:pStyle w:val="berschrift2"/>
      </w:pPr>
      <w:bookmarkStart w:id="6" w:name="_Toc519859274"/>
      <w:r>
        <w:t>Legende</w:t>
      </w:r>
      <w:bookmarkEnd w:id="6"/>
    </w:p>
    <w:tbl>
      <w:tblPr>
        <w:tblStyle w:val="Tabellenrast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16"/>
        <w:gridCol w:w="8483"/>
      </w:tblGrid>
      <w:tr w:rsidR="00B63704" w:rsidRPr="00B63704" w14:paraId="4D68BAE3" w14:textId="77777777" w:rsidTr="00B63704">
        <w:tc>
          <w:tcPr>
            <w:tcW w:w="0" w:type="auto"/>
          </w:tcPr>
          <w:p w14:paraId="42DD98F3" w14:textId="77777777" w:rsidR="00B63704" w:rsidRPr="00B63704" w:rsidRDefault="00B63704" w:rsidP="00CA4D9E">
            <w:r w:rsidRPr="00B63704">
              <w:t>X</w:t>
            </w:r>
          </w:p>
        </w:tc>
        <w:tc>
          <w:tcPr>
            <w:tcW w:w="0" w:type="auto"/>
          </w:tcPr>
          <w:p w14:paraId="4A417D17" w14:textId="77777777" w:rsidR="00B63704" w:rsidRPr="00B63704" w:rsidRDefault="00B63704" w:rsidP="00CA4D9E">
            <w:r w:rsidRPr="00B63704">
              <w:t>keine Bewertung des Qualifizierungsgrades</w:t>
            </w:r>
          </w:p>
        </w:tc>
      </w:tr>
      <w:tr w:rsidR="00B63704" w:rsidRPr="00B63704" w14:paraId="51A5A4FC" w14:textId="77777777" w:rsidTr="00B63704">
        <w:tc>
          <w:tcPr>
            <w:tcW w:w="0" w:type="auto"/>
          </w:tcPr>
          <w:p w14:paraId="45D68702" w14:textId="77777777" w:rsidR="00B63704" w:rsidRPr="00B63704" w:rsidRDefault="00B63704" w:rsidP="00CA4D9E">
            <w:r w:rsidRPr="00B63704">
              <w:rPr>
                <w:rFonts w:ascii="MS Gothic" w:eastAsia="MS Gothic" w:hAnsi="MS Gothic" w:cs="MS Gothic" w:hint="eastAsia"/>
                <w:color w:val="000000"/>
                <w:sz w:val="33"/>
                <w:szCs w:val="33"/>
                <w:shd w:val="clear" w:color="auto" w:fill="FFFFFF"/>
              </w:rPr>
              <w:t>◔</w:t>
            </w:r>
          </w:p>
        </w:tc>
        <w:tc>
          <w:tcPr>
            <w:tcW w:w="0" w:type="auto"/>
          </w:tcPr>
          <w:p w14:paraId="52062AD2" w14:textId="77777777" w:rsidR="00B63704" w:rsidRPr="00B63704" w:rsidRDefault="00B63704" w:rsidP="00CA4D9E">
            <w:r w:rsidRPr="00B63704">
              <w:t>Mitarbeiter im AG geschult</w:t>
            </w:r>
          </w:p>
        </w:tc>
      </w:tr>
      <w:tr w:rsidR="00B63704" w:rsidRPr="00B63704" w14:paraId="536865DE" w14:textId="77777777" w:rsidTr="00B63704">
        <w:tc>
          <w:tcPr>
            <w:tcW w:w="0" w:type="auto"/>
          </w:tcPr>
          <w:p w14:paraId="5AB74A8F" w14:textId="77777777" w:rsidR="00B63704" w:rsidRPr="00B63704" w:rsidRDefault="00B63704" w:rsidP="00CA4D9E">
            <w:pPr>
              <w:rPr>
                <w:rFonts w:ascii="MS Gothic" w:hAnsi="MS Gothic" w:cs="MS Gothic"/>
                <w:color w:val="000000"/>
                <w:sz w:val="33"/>
                <w:szCs w:val="33"/>
                <w:shd w:val="clear" w:color="auto" w:fill="FFFFFF"/>
              </w:rPr>
            </w:pPr>
            <w:r w:rsidRPr="00B63704">
              <w:rPr>
                <w:rFonts w:ascii="MS Gothic" w:eastAsia="MS Gothic" w:hAnsi="MS Gothic" w:cs="MS Gothic" w:hint="eastAsia"/>
                <w:color w:val="000000"/>
                <w:sz w:val="33"/>
                <w:szCs w:val="33"/>
                <w:shd w:val="clear" w:color="auto" w:fill="FFFFFF"/>
              </w:rPr>
              <w:t>◑</w:t>
            </w:r>
          </w:p>
        </w:tc>
        <w:tc>
          <w:tcPr>
            <w:tcW w:w="0" w:type="auto"/>
          </w:tcPr>
          <w:p w14:paraId="44B4492F" w14:textId="77777777" w:rsidR="00B63704" w:rsidRPr="00B63704" w:rsidRDefault="00B63704" w:rsidP="00CA4D9E">
            <w:r w:rsidRPr="00B63704">
              <w:t>Mitarbeiter beherrscht den AG nachweislich</w:t>
            </w:r>
          </w:p>
        </w:tc>
      </w:tr>
      <w:tr w:rsidR="00B63704" w:rsidRPr="00B63704" w14:paraId="1BBB3239" w14:textId="77777777" w:rsidTr="00B63704">
        <w:tc>
          <w:tcPr>
            <w:tcW w:w="0" w:type="auto"/>
          </w:tcPr>
          <w:p w14:paraId="6718CEA9" w14:textId="77777777" w:rsidR="00B63704" w:rsidRPr="00B63704" w:rsidRDefault="00B63704" w:rsidP="00CA4D9E">
            <w:pPr>
              <w:rPr>
                <w:rFonts w:ascii="Arial Unicode MS" w:eastAsia="Arial Unicode MS" w:hAnsi="Arial Unicode MS" w:cs="Arial Unicode MS"/>
                <w:color w:val="000000"/>
                <w:sz w:val="33"/>
                <w:szCs w:val="33"/>
                <w:shd w:val="clear" w:color="auto" w:fill="FFFFFF"/>
              </w:rPr>
            </w:pPr>
            <w:r w:rsidRPr="00B63704">
              <w:rPr>
                <w:rFonts w:ascii="MS Gothic" w:eastAsia="MS Gothic" w:hAnsi="MS Gothic" w:cs="MS Gothic" w:hint="eastAsia"/>
                <w:color w:val="000000"/>
                <w:sz w:val="33"/>
                <w:szCs w:val="33"/>
                <w:shd w:val="clear" w:color="auto" w:fill="FFFFFF"/>
              </w:rPr>
              <w:t>◕</w:t>
            </w:r>
          </w:p>
        </w:tc>
        <w:tc>
          <w:tcPr>
            <w:tcW w:w="0" w:type="auto"/>
          </w:tcPr>
          <w:p w14:paraId="3DBD2181" w14:textId="77777777" w:rsidR="00B63704" w:rsidRPr="00B63704" w:rsidRDefault="00B63704" w:rsidP="00CA4D9E">
            <w:r w:rsidRPr="00B63704">
              <w:t>Mitarbeiter beherrscht den AG nachweislich und unterstützt MA in diesem AG</w:t>
            </w:r>
          </w:p>
        </w:tc>
      </w:tr>
      <w:tr w:rsidR="00B63704" w:rsidRPr="00B63704" w14:paraId="2F44F7C2" w14:textId="77777777" w:rsidTr="00B63704">
        <w:tc>
          <w:tcPr>
            <w:tcW w:w="0" w:type="auto"/>
          </w:tcPr>
          <w:p w14:paraId="77827ECF" w14:textId="77777777" w:rsidR="00B63704" w:rsidRPr="00B63704" w:rsidRDefault="00B63704" w:rsidP="00CA4D9E">
            <w:r w:rsidRPr="00B63704">
              <w:rPr>
                <w:rFonts w:ascii="Verdana" w:hAnsi="Verdana"/>
                <w:color w:val="000000"/>
                <w:sz w:val="33"/>
                <w:szCs w:val="33"/>
                <w:shd w:val="clear" w:color="auto" w:fill="FFFFFF"/>
              </w:rPr>
              <w:t>●</w:t>
            </w:r>
          </w:p>
        </w:tc>
        <w:tc>
          <w:tcPr>
            <w:tcW w:w="0" w:type="auto"/>
          </w:tcPr>
          <w:p w14:paraId="6447BDB0" w14:textId="77777777" w:rsidR="00B63704" w:rsidRPr="00B63704" w:rsidRDefault="00B63704" w:rsidP="00CA4D9E">
            <w:r w:rsidRPr="00B63704">
              <w:t>Mitarbeiter beherrscht den AG, inkl. aller Prüfungen etc. und schult MA in diesem AG</w:t>
            </w:r>
          </w:p>
        </w:tc>
      </w:tr>
    </w:tbl>
    <w:p w14:paraId="463B4792" w14:textId="1C8C9319" w:rsidR="00B63704" w:rsidRDefault="00B63704" w:rsidP="00362C46"/>
    <w:p w14:paraId="7716E771" w14:textId="452CC499" w:rsidR="00E65AE1" w:rsidRDefault="00E65AE1" w:rsidP="00705855">
      <w:pPr>
        <w:pStyle w:val="berschrift2"/>
      </w:pPr>
      <w:bookmarkStart w:id="7" w:name="_Toc519859275"/>
      <w:r>
        <w:t>Kopfdaten für den Ausdruck</w:t>
      </w:r>
      <w:bookmarkEnd w:id="7"/>
    </w:p>
    <w:p w14:paraId="617EFC18" w14:textId="0A9EE18C" w:rsidR="00E65AE1" w:rsidRDefault="00E65AE1" w:rsidP="00362C46">
      <w:r>
        <w:t>Die Parameter die die Kopfdaten im Ausdruck bilden, können bei der Erstellung des Berichtes angegeben werden. Die Abteilung, die Revision und die Kennzeichnungen für die Archivierung. Dies Angaben werden dann bei Betätigung des Schalters „Bericht anzeigen“ mit in die Ausgabe eingefügt im Kopfbereich der Seite.</w:t>
      </w:r>
    </w:p>
    <w:p w14:paraId="6468535B" w14:textId="77777777" w:rsidR="00705855" w:rsidRDefault="00705855" w:rsidP="00705855">
      <w:pPr>
        <w:keepNext/>
      </w:pPr>
      <w:r>
        <w:rPr>
          <w:noProof/>
        </w:rPr>
        <w:drawing>
          <wp:inline distT="0" distB="0" distL="0" distR="0" wp14:anchorId="7D8C90DD" wp14:editId="51B3937A">
            <wp:extent cx="4462462" cy="120120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95608" cy="1210127"/>
                    </a:xfrm>
                    <a:prstGeom prst="rect">
                      <a:avLst/>
                    </a:prstGeom>
                  </pic:spPr>
                </pic:pic>
              </a:graphicData>
            </a:graphic>
          </wp:inline>
        </w:drawing>
      </w:r>
    </w:p>
    <w:p w14:paraId="0C3F5D1A" w14:textId="40DE0CC3" w:rsidR="00705855" w:rsidRDefault="00705855" w:rsidP="00705855">
      <w:pPr>
        <w:pStyle w:val="Beschriftung"/>
      </w:pPr>
      <w:r>
        <w:t xml:space="preserve">Abbildung </w:t>
      </w:r>
      <w:r w:rsidR="00D45C25">
        <w:rPr>
          <w:noProof/>
        </w:rPr>
        <w:fldChar w:fldCharType="begin"/>
      </w:r>
      <w:r w:rsidR="00D45C25">
        <w:rPr>
          <w:noProof/>
        </w:rPr>
        <w:instrText xml:space="preserve"> SEQ Abbildung \* ARABIC </w:instrText>
      </w:r>
      <w:r w:rsidR="00D45C25">
        <w:rPr>
          <w:noProof/>
        </w:rPr>
        <w:fldChar w:fldCharType="separate"/>
      </w:r>
      <w:r w:rsidR="00511E70">
        <w:rPr>
          <w:noProof/>
        </w:rPr>
        <w:t>4</w:t>
      </w:r>
      <w:r w:rsidR="00D45C25">
        <w:rPr>
          <w:noProof/>
        </w:rPr>
        <w:fldChar w:fldCharType="end"/>
      </w:r>
      <w:r>
        <w:t>: Kopfdatenparameter für die Berichtserstellung</w:t>
      </w:r>
    </w:p>
    <w:p w14:paraId="06066A89" w14:textId="77777777" w:rsidR="007E12AA" w:rsidRDefault="007E12AA" w:rsidP="007E12AA">
      <w:pPr>
        <w:pStyle w:val="berschrift2"/>
      </w:pPr>
      <w:bookmarkStart w:id="8" w:name="_Toc519859276"/>
      <w:r>
        <w:t>Aufbau der Matrix</w:t>
      </w:r>
      <w:bookmarkEnd w:id="8"/>
    </w:p>
    <w:p w14:paraId="3F31CE1B" w14:textId="057DB7BE" w:rsidR="007E12AA" w:rsidRDefault="007E12AA" w:rsidP="007E12AA">
      <w:r>
        <w:t xml:space="preserve">Auf der Y-Achse werden die Mitarbeiter zur ausgewählten Abteilung dargestellt. Der Bereichsleiter wird jeweils fett dargestellt.  </w:t>
      </w:r>
    </w:p>
    <w:p w14:paraId="7A06213A" w14:textId="48F04D30" w:rsidR="007E12AA" w:rsidRDefault="000016DC" w:rsidP="007E12AA">
      <w:pPr>
        <w:keepNext/>
      </w:pPr>
      <w:r>
        <w:rPr>
          <w:noProof/>
        </w:rPr>
        <w:drawing>
          <wp:inline distT="0" distB="0" distL="0" distR="0" wp14:anchorId="45CDF61D" wp14:editId="2C7C92B1">
            <wp:extent cx="4749800" cy="2623071"/>
            <wp:effectExtent l="0" t="0" r="0" b="635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68388" cy="2633336"/>
                    </a:xfrm>
                    <a:prstGeom prst="rect">
                      <a:avLst/>
                    </a:prstGeom>
                  </pic:spPr>
                </pic:pic>
              </a:graphicData>
            </a:graphic>
          </wp:inline>
        </w:drawing>
      </w:r>
    </w:p>
    <w:p w14:paraId="42FEA39A" w14:textId="252F3D89" w:rsidR="007E12AA" w:rsidRDefault="007E12AA" w:rsidP="007E12AA">
      <w:pPr>
        <w:pStyle w:val="Beschriftung"/>
      </w:pPr>
      <w:r>
        <w:t xml:space="preserve">Abbildung </w:t>
      </w:r>
      <w:r w:rsidR="00D45C25">
        <w:rPr>
          <w:noProof/>
        </w:rPr>
        <w:fldChar w:fldCharType="begin"/>
      </w:r>
      <w:r w:rsidR="00D45C25">
        <w:rPr>
          <w:noProof/>
        </w:rPr>
        <w:instrText xml:space="preserve"> SEQ Abbildung \* ARABIC </w:instrText>
      </w:r>
      <w:r w:rsidR="00D45C25">
        <w:rPr>
          <w:noProof/>
        </w:rPr>
        <w:fldChar w:fldCharType="separate"/>
      </w:r>
      <w:r w:rsidR="00511E70">
        <w:rPr>
          <w:noProof/>
        </w:rPr>
        <w:t>5</w:t>
      </w:r>
      <w:r w:rsidR="00D45C25">
        <w:rPr>
          <w:noProof/>
        </w:rPr>
        <w:fldChar w:fldCharType="end"/>
      </w:r>
      <w:r>
        <w:t>: Kennzeichnung des Bereichsleiters im PDAP-Stammdatenkatalog</w:t>
      </w:r>
    </w:p>
    <w:p w14:paraId="6E12C1F8" w14:textId="4D0FD8EB" w:rsidR="00FC21A1" w:rsidRDefault="00FC21A1" w:rsidP="00CC7F1A">
      <w:pPr>
        <w:pStyle w:val="berschrift2"/>
      </w:pPr>
      <w:bookmarkStart w:id="9" w:name="_Toc519859277"/>
      <w:r w:rsidRPr="00FC21A1">
        <w:lastRenderedPageBreak/>
        <w:t>Qualifikationstand als Vergleich nach Soll- und Ist</w:t>
      </w:r>
      <w:r w:rsidR="00CC7F1A">
        <w:t>- S</w:t>
      </w:r>
      <w:r w:rsidRPr="00FC21A1">
        <w:t>tand</w:t>
      </w:r>
      <w:bookmarkEnd w:id="9"/>
    </w:p>
    <w:p w14:paraId="16C239B4" w14:textId="20438EFB" w:rsidR="00CC7F1A" w:rsidRDefault="00442259" w:rsidP="00FC21A1">
      <w:r>
        <w:t xml:space="preserve">Der </w:t>
      </w:r>
      <w:r w:rsidR="00CC7F1A" w:rsidRPr="00CC7F1A">
        <w:t xml:space="preserve">Qualifikationstand der </w:t>
      </w:r>
      <w:r w:rsidR="00CC1E06">
        <w:t>Schulungsplanung</w:t>
      </w:r>
      <w:r w:rsidR="00CC7F1A" w:rsidRPr="00CC7F1A">
        <w:t xml:space="preserve"> in Quartalen, </w:t>
      </w:r>
      <w:r>
        <w:t xml:space="preserve">wird </w:t>
      </w:r>
      <w:r w:rsidR="00501DB6">
        <w:t>im Vorjahresv</w:t>
      </w:r>
      <w:r w:rsidR="00CC7F1A" w:rsidRPr="00CC7F1A">
        <w:t>ergleich nach Soll- und Ist</w:t>
      </w:r>
      <w:r w:rsidR="00CC7F1A">
        <w:t>-S</w:t>
      </w:r>
      <w:r w:rsidR="00CC7F1A" w:rsidRPr="00CC7F1A">
        <w:t>tand</w:t>
      </w:r>
      <w:r>
        <w:t xml:space="preserve"> ausgewertet. Dabei wir</w:t>
      </w:r>
      <w:r w:rsidR="0076116C">
        <w:t>d</w:t>
      </w:r>
      <w:r>
        <w:t xml:space="preserve"> die Anzahl der geplanten Schulungen zur Anzahl der durchgeführten Schulungen </w:t>
      </w:r>
      <w:r w:rsidR="00400309">
        <w:t>gegenübergestellt</w:t>
      </w:r>
      <w:r>
        <w:t>.</w:t>
      </w:r>
      <w:r w:rsidR="004F2CC9">
        <w:t xml:space="preserve"> </w:t>
      </w:r>
      <w:r w:rsidR="0076116C">
        <w:t>Die Zusammenfassung kann in auf Quartals- und auf Jahresebene umgeschaltet werden, sodass z.B. im vorhergehenden Jahr auf Jahresebene verdichtet werden kann.</w:t>
      </w:r>
    </w:p>
    <w:p w14:paraId="09DB740F" w14:textId="5B81A9BA" w:rsidR="001701D5" w:rsidRDefault="0076116C" w:rsidP="001701D5">
      <w:pPr>
        <w:keepNext/>
      </w:pPr>
      <w:r>
        <w:rPr>
          <w:noProof/>
        </w:rPr>
        <w:drawing>
          <wp:inline distT="0" distB="0" distL="0" distR="0" wp14:anchorId="18591EF0" wp14:editId="055BC4A2">
            <wp:extent cx="2863970" cy="1417877"/>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87353" cy="1429454"/>
                    </a:xfrm>
                    <a:prstGeom prst="rect">
                      <a:avLst/>
                    </a:prstGeom>
                  </pic:spPr>
                </pic:pic>
              </a:graphicData>
            </a:graphic>
          </wp:inline>
        </w:drawing>
      </w:r>
    </w:p>
    <w:p w14:paraId="4DF141DE" w14:textId="1155AF87" w:rsidR="001701D5" w:rsidRDefault="001701D5" w:rsidP="001701D5">
      <w:pPr>
        <w:pStyle w:val="Beschriftung"/>
      </w:pPr>
      <w:r>
        <w:t xml:space="preserve">Abbildung </w:t>
      </w:r>
      <w:r w:rsidR="00D45C25">
        <w:rPr>
          <w:noProof/>
        </w:rPr>
        <w:fldChar w:fldCharType="begin"/>
      </w:r>
      <w:r w:rsidR="00D45C25">
        <w:rPr>
          <w:noProof/>
        </w:rPr>
        <w:instrText xml:space="preserve"> SEQ Abbildung \* ARABIC </w:instrText>
      </w:r>
      <w:r w:rsidR="00D45C25">
        <w:rPr>
          <w:noProof/>
        </w:rPr>
        <w:fldChar w:fldCharType="separate"/>
      </w:r>
      <w:r w:rsidR="00511E70">
        <w:rPr>
          <w:noProof/>
        </w:rPr>
        <w:t>6</w:t>
      </w:r>
      <w:r w:rsidR="00D45C25">
        <w:rPr>
          <w:noProof/>
        </w:rPr>
        <w:fldChar w:fldCharType="end"/>
      </w:r>
      <w:r>
        <w:t>: Soll- Ist- Vergleich der Schulungen in den Quartalen</w:t>
      </w:r>
      <w:r w:rsidR="0076116C">
        <w:t xml:space="preserve"> mit Umschaltmöglichkeit auf Jahresebene</w:t>
      </w:r>
    </w:p>
    <w:p w14:paraId="60B0DC0A" w14:textId="77777777" w:rsidR="00BE2C41" w:rsidRDefault="000047CC" w:rsidP="00BE2C41">
      <w:pPr>
        <w:keepNext/>
      </w:pPr>
      <w:r>
        <w:rPr>
          <w:noProof/>
        </w:rPr>
        <w:drawing>
          <wp:inline distT="0" distB="0" distL="0" distR="0" wp14:anchorId="1BFB69F4" wp14:editId="483BA4B7">
            <wp:extent cx="3805215" cy="3531507"/>
            <wp:effectExtent l="0" t="0" r="508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4604" cy="3549501"/>
                    </a:xfrm>
                    <a:prstGeom prst="rect">
                      <a:avLst/>
                    </a:prstGeom>
                  </pic:spPr>
                </pic:pic>
              </a:graphicData>
            </a:graphic>
          </wp:inline>
        </w:drawing>
      </w:r>
    </w:p>
    <w:p w14:paraId="1D4B2247" w14:textId="6B5A3AA0" w:rsidR="000047CC" w:rsidRPr="000047CC" w:rsidRDefault="00BE2C41" w:rsidP="00BE2C41">
      <w:pPr>
        <w:pStyle w:val="Beschriftung"/>
      </w:pPr>
      <w:r>
        <w:t xml:space="preserve">Abbildung </w:t>
      </w:r>
      <w:r w:rsidR="00D45C25">
        <w:rPr>
          <w:noProof/>
        </w:rPr>
        <w:fldChar w:fldCharType="begin"/>
      </w:r>
      <w:r w:rsidR="00D45C25">
        <w:rPr>
          <w:noProof/>
        </w:rPr>
        <w:instrText xml:space="preserve"> SEQ Abbildung \* ARABIC </w:instrText>
      </w:r>
      <w:r w:rsidR="00D45C25">
        <w:rPr>
          <w:noProof/>
        </w:rPr>
        <w:fldChar w:fldCharType="separate"/>
      </w:r>
      <w:r w:rsidR="00511E70">
        <w:rPr>
          <w:noProof/>
        </w:rPr>
        <w:t>7</w:t>
      </w:r>
      <w:r w:rsidR="00D45C25">
        <w:rPr>
          <w:noProof/>
        </w:rPr>
        <w:fldChar w:fldCharType="end"/>
      </w:r>
      <w:r>
        <w:t>: Ausgabe im Bericht der Qualifikationsmatrix</w:t>
      </w:r>
    </w:p>
    <w:p w14:paraId="190586ED" w14:textId="77777777" w:rsidR="001013A4" w:rsidRDefault="001013A4" w:rsidP="001013A4">
      <w:pPr>
        <w:pStyle w:val="berschrift1"/>
      </w:pPr>
      <w:bookmarkStart w:id="10" w:name="_Toc519859278"/>
      <w:r>
        <w:t>Schulungsarten</w:t>
      </w:r>
      <w:bookmarkEnd w:id="10"/>
    </w:p>
    <w:p w14:paraId="041601E6" w14:textId="77777777" w:rsidR="001013A4" w:rsidRDefault="001013A4" w:rsidP="001013A4">
      <w:r>
        <w:t>Der Katalog der Schulungsarten ermöglicht die Organisation der unterschiedlichen Qualifikationskategorien. D</w:t>
      </w:r>
      <w:r w:rsidR="0084091D">
        <w:t>azu gehören z</w:t>
      </w:r>
      <w:r>
        <w:t>.B.</w:t>
      </w:r>
      <w:r w:rsidR="00F27C24">
        <w:t xml:space="preserve"> Einteilungen wie:</w:t>
      </w:r>
    </w:p>
    <w:p w14:paraId="5B539930" w14:textId="77777777" w:rsidR="001013A4" w:rsidRDefault="001013A4" w:rsidP="00240725">
      <w:pPr>
        <w:pStyle w:val="Listenabsatz"/>
        <w:numPr>
          <w:ilvl w:val="0"/>
          <w:numId w:val="2"/>
        </w:numPr>
      </w:pPr>
      <w:r>
        <w:t>Allgemeine Einweisung</w:t>
      </w:r>
    </w:p>
    <w:p w14:paraId="3128AEF7" w14:textId="77777777" w:rsidR="001013A4" w:rsidRDefault="001013A4" w:rsidP="00240725">
      <w:pPr>
        <w:pStyle w:val="Listenabsatz"/>
        <w:numPr>
          <w:ilvl w:val="0"/>
          <w:numId w:val="2"/>
        </w:numPr>
      </w:pPr>
      <w:r>
        <w:t>Berechtigung zum Stoppen der Fertigung</w:t>
      </w:r>
    </w:p>
    <w:p w14:paraId="00CCFC1F" w14:textId="77777777" w:rsidR="001013A4" w:rsidRDefault="00B302A6" w:rsidP="00240725">
      <w:pPr>
        <w:pStyle w:val="Listenabsatz"/>
        <w:numPr>
          <w:ilvl w:val="0"/>
          <w:numId w:val="2"/>
        </w:numPr>
      </w:pPr>
      <w:r>
        <w:t>Vor- und Zwischenprüfung</w:t>
      </w:r>
    </w:p>
    <w:p w14:paraId="52F0E230" w14:textId="77777777" w:rsidR="001E14FC" w:rsidRDefault="001E14FC" w:rsidP="00240725">
      <w:pPr>
        <w:pStyle w:val="Listenabsatz"/>
        <w:numPr>
          <w:ilvl w:val="0"/>
          <w:numId w:val="2"/>
        </w:numPr>
      </w:pPr>
      <w:r>
        <w:t xml:space="preserve">Sichtprüfung der </w:t>
      </w:r>
      <w:r w:rsidR="003625E3">
        <w:t>Lö</w:t>
      </w:r>
      <w:r>
        <w:t>t</w:t>
      </w:r>
      <w:r w:rsidR="003625E3">
        <w:t>st</w:t>
      </w:r>
      <w:r>
        <w:t xml:space="preserve">ellen </w:t>
      </w:r>
      <w:r w:rsidR="003625E3">
        <w:t>Endprüf</w:t>
      </w:r>
      <w:r w:rsidR="00786968">
        <w:t>u</w:t>
      </w:r>
      <w:r w:rsidR="003625E3">
        <w:t>ng</w:t>
      </w:r>
    </w:p>
    <w:p w14:paraId="7E223CBA" w14:textId="77777777" w:rsidR="00B302A6" w:rsidRDefault="00B302A6" w:rsidP="00240725">
      <w:pPr>
        <w:pStyle w:val="Listenabsatz"/>
        <w:numPr>
          <w:ilvl w:val="0"/>
          <w:numId w:val="2"/>
        </w:numPr>
      </w:pPr>
      <w:r>
        <w:t>Bedienung der Lötstellen Endprüfung</w:t>
      </w:r>
    </w:p>
    <w:p w14:paraId="0280A974" w14:textId="77777777" w:rsidR="00B302A6" w:rsidRDefault="00B302A6" w:rsidP="00240725">
      <w:pPr>
        <w:pStyle w:val="Listenabsatz"/>
        <w:numPr>
          <w:ilvl w:val="0"/>
          <w:numId w:val="2"/>
        </w:numPr>
      </w:pPr>
      <w:r>
        <w:lastRenderedPageBreak/>
        <w:t>Versand Freigabe</w:t>
      </w:r>
    </w:p>
    <w:p w14:paraId="1CF1809D" w14:textId="77777777" w:rsidR="00561FB9" w:rsidRDefault="00B302A6" w:rsidP="00561FB9">
      <w:pPr>
        <w:pStyle w:val="Listenabsatz"/>
        <w:numPr>
          <w:ilvl w:val="0"/>
          <w:numId w:val="2"/>
        </w:numPr>
      </w:pPr>
      <w:r>
        <w:t xml:space="preserve">Nacharbeit der </w:t>
      </w:r>
      <w:proofErr w:type="spellStart"/>
      <w:r>
        <w:t>n.i.O</w:t>
      </w:r>
      <w:proofErr w:type="spellEnd"/>
      <w:r>
        <w:t>. Lötstelle</w:t>
      </w:r>
      <w:r w:rsidR="00561FB9">
        <w:t>n</w:t>
      </w:r>
    </w:p>
    <w:p w14:paraId="77DFC6B9" w14:textId="77777777" w:rsidR="009C0710" w:rsidRDefault="009C0710" w:rsidP="009C0710">
      <w:pPr>
        <w:keepNext/>
        <w:jc w:val="center"/>
      </w:pPr>
      <w:r>
        <w:rPr>
          <w:noProof/>
        </w:rPr>
        <w:drawing>
          <wp:inline distT="0" distB="0" distL="0" distR="0" wp14:anchorId="2E510324" wp14:editId="74F25457">
            <wp:extent cx="4440326" cy="2397345"/>
            <wp:effectExtent l="0" t="0" r="0" b="317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42221" cy="2398368"/>
                    </a:xfrm>
                    <a:prstGeom prst="rect">
                      <a:avLst/>
                    </a:prstGeom>
                  </pic:spPr>
                </pic:pic>
              </a:graphicData>
            </a:graphic>
          </wp:inline>
        </w:drawing>
      </w:r>
    </w:p>
    <w:p w14:paraId="5ED7A72F" w14:textId="25573F0D" w:rsidR="00AA43A1" w:rsidRDefault="009C0710" w:rsidP="009C0710">
      <w:pPr>
        <w:pStyle w:val="Beschriftung"/>
        <w:jc w:val="center"/>
      </w:pPr>
      <w:r>
        <w:t xml:space="preserve">Abbildung </w:t>
      </w:r>
      <w:r w:rsidR="00D45C25">
        <w:rPr>
          <w:noProof/>
        </w:rPr>
        <w:fldChar w:fldCharType="begin"/>
      </w:r>
      <w:r w:rsidR="00D45C25">
        <w:rPr>
          <w:noProof/>
        </w:rPr>
        <w:instrText xml:space="preserve"> SEQ Abbildung \* ARABIC </w:instrText>
      </w:r>
      <w:r w:rsidR="00D45C25">
        <w:rPr>
          <w:noProof/>
        </w:rPr>
        <w:fldChar w:fldCharType="separate"/>
      </w:r>
      <w:r w:rsidR="00511E70">
        <w:rPr>
          <w:noProof/>
        </w:rPr>
        <w:t>8</w:t>
      </w:r>
      <w:r w:rsidR="00D45C25">
        <w:rPr>
          <w:noProof/>
        </w:rPr>
        <w:fldChar w:fldCharType="end"/>
      </w:r>
      <w:r>
        <w:t xml:space="preserve">: Katalog für die </w:t>
      </w:r>
      <w:r w:rsidRPr="0031716B">
        <w:t>Organisation der Schulungsarten</w:t>
      </w:r>
    </w:p>
    <w:p w14:paraId="12359935" w14:textId="77777777" w:rsidR="00561FB9" w:rsidRPr="00561FB9" w:rsidRDefault="00561FB9" w:rsidP="00561FB9">
      <w:pPr>
        <w:pStyle w:val="berschrift2"/>
      </w:pPr>
      <w:bookmarkStart w:id="11" w:name="_Toc519859279"/>
      <w:r>
        <w:t>Bearbeitung</w:t>
      </w:r>
      <w:bookmarkEnd w:id="11"/>
    </w:p>
    <w:p w14:paraId="2D4345A5" w14:textId="77777777" w:rsidR="00561FB9" w:rsidRDefault="00561FB9" w:rsidP="00561FB9">
      <w:r>
        <w:t>Sie wählen eine Schulungsart durch markieren aus, indem Sie die entsprechende Zeile mit der Maus anklicken. Danach können Sie deren Bezeichnung oben am Parameterfeld ändern oder im Falle von einem noch leeren Eintrag eingeben. Durch Anklicken der Bericht anzeigen – Schaltfläche, wir die Darstellung der Liste aktualisiert.</w:t>
      </w:r>
    </w:p>
    <w:p w14:paraId="08D3980C" w14:textId="77777777" w:rsidR="003C7571" w:rsidRDefault="00906DE3" w:rsidP="003C7571">
      <w:pPr>
        <w:pStyle w:val="berschrift1"/>
      </w:pPr>
      <w:bookmarkStart w:id="12" w:name="_Toc519859280"/>
      <w:r>
        <w:t>Wirksamkeits</w:t>
      </w:r>
      <w:r w:rsidR="00D65CFC">
        <w:t>prüfungen</w:t>
      </w:r>
      <w:bookmarkEnd w:id="12"/>
    </w:p>
    <w:p w14:paraId="387CB450" w14:textId="58D867D3" w:rsidR="003C7571" w:rsidRDefault="003C7571" w:rsidP="003C7571">
      <w:r>
        <w:t xml:space="preserve">Der Katalog der </w:t>
      </w:r>
      <w:r w:rsidR="00F139AA" w:rsidRPr="00F139AA">
        <w:t>Wirksamkeitsprüfungen</w:t>
      </w:r>
      <w:r w:rsidR="00F139AA">
        <w:t xml:space="preserve"> </w:t>
      </w:r>
      <w:r>
        <w:t xml:space="preserve">ermöglicht die </w:t>
      </w:r>
      <w:r w:rsidR="00F139AA">
        <w:t>Unterteilung nach</w:t>
      </w:r>
      <w:r w:rsidR="00906DE3">
        <w:t xml:space="preserve"> Art der Kontrolle</w:t>
      </w:r>
      <w:r w:rsidR="005E7ED0">
        <w:t>.</w:t>
      </w:r>
      <w:r w:rsidR="00906DE3">
        <w:t xml:space="preserve"> </w:t>
      </w:r>
      <w:r>
        <w:t xml:space="preserve">Dazu </w:t>
      </w:r>
      <w:r w:rsidR="001A7190">
        <w:t>gehört</w:t>
      </w:r>
      <w:r>
        <w:t xml:space="preserve"> z.B. </w:t>
      </w:r>
      <w:r w:rsidR="00F139AA">
        <w:t>die schriftliche Kontrolle oder eine mündliche Abnahme</w:t>
      </w:r>
      <w:r>
        <w:t>.</w:t>
      </w:r>
      <w:r w:rsidR="007C01AD">
        <w:t xml:space="preserve"> Die Bedienung funktioniert genauso wie beim Schulungsartenkatalog.</w:t>
      </w:r>
    </w:p>
    <w:p w14:paraId="231E447F" w14:textId="77777777" w:rsidR="003C7571" w:rsidRDefault="005E7ED0" w:rsidP="003C7571">
      <w:pPr>
        <w:pStyle w:val="Listenabsatz"/>
        <w:numPr>
          <w:ilvl w:val="0"/>
          <w:numId w:val="2"/>
        </w:numPr>
      </w:pPr>
      <w:r>
        <w:t>Schriftliche Prüfung</w:t>
      </w:r>
    </w:p>
    <w:p w14:paraId="5B367109" w14:textId="77777777" w:rsidR="003C7571" w:rsidRDefault="005E7ED0" w:rsidP="003C7571">
      <w:pPr>
        <w:pStyle w:val="Listenabsatz"/>
        <w:numPr>
          <w:ilvl w:val="0"/>
          <w:numId w:val="2"/>
        </w:numPr>
      </w:pPr>
      <w:r>
        <w:t>Mündliche Abnahme</w:t>
      </w:r>
    </w:p>
    <w:p w14:paraId="529B4940" w14:textId="77777777" w:rsidR="003C7571" w:rsidRDefault="005E7ED0" w:rsidP="005E7ED0">
      <w:pPr>
        <w:pStyle w:val="Listenabsatz"/>
        <w:numPr>
          <w:ilvl w:val="0"/>
          <w:numId w:val="2"/>
        </w:numPr>
        <w:rPr>
          <w:lang w:val="en-US"/>
        </w:rPr>
      </w:pPr>
      <w:r w:rsidRPr="005E7ED0">
        <w:rPr>
          <w:lang w:val="en-US"/>
        </w:rPr>
        <w:t>Multiple-Choice Test</w:t>
      </w:r>
    </w:p>
    <w:p w14:paraId="2A55F411" w14:textId="77777777" w:rsidR="00D65CFC" w:rsidRDefault="00D65CFC" w:rsidP="00D65CFC">
      <w:pPr>
        <w:keepNext/>
        <w:jc w:val="center"/>
      </w:pPr>
      <w:r>
        <w:rPr>
          <w:noProof/>
        </w:rPr>
        <w:drawing>
          <wp:inline distT="0" distB="0" distL="0" distR="0" wp14:anchorId="0F9A8CC3" wp14:editId="3716D1C2">
            <wp:extent cx="4648200" cy="1908057"/>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50417" cy="1908967"/>
                    </a:xfrm>
                    <a:prstGeom prst="rect">
                      <a:avLst/>
                    </a:prstGeom>
                  </pic:spPr>
                </pic:pic>
              </a:graphicData>
            </a:graphic>
          </wp:inline>
        </w:drawing>
      </w:r>
    </w:p>
    <w:p w14:paraId="3E810585" w14:textId="3AC9D9F7" w:rsidR="003C7571" w:rsidRPr="00D65CFC" w:rsidRDefault="00D65CFC" w:rsidP="00F139AA">
      <w:pPr>
        <w:pStyle w:val="Beschriftung"/>
        <w:jc w:val="center"/>
      </w:pPr>
      <w:r>
        <w:t xml:space="preserve">Abbildung </w:t>
      </w:r>
      <w:r w:rsidR="00D45C25">
        <w:rPr>
          <w:noProof/>
        </w:rPr>
        <w:fldChar w:fldCharType="begin"/>
      </w:r>
      <w:r w:rsidR="00D45C25">
        <w:rPr>
          <w:noProof/>
        </w:rPr>
        <w:instrText xml:space="preserve"> SEQ Abbildung \* ARABIC </w:instrText>
      </w:r>
      <w:r w:rsidR="00D45C25">
        <w:rPr>
          <w:noProof/>
        </w:rPr>
        <w:fldChar w:fldCharType="separate"/>
      </w:r>
      <w:r w:rsidR="00511E70">
        <w:rPr>
          <w:noProof/>
        </w:rPr>
        <w:t>9</w:t>
      </w:r>
      <w:r w:rsidR="00D45C25">
        <w:rPr>
          <w:noProof/>
        </w:rPr>
        <w:fldChar w:fldCharType="end"/>
      </w:r>
      <w:r>
        <w:t>: Katalog der Wirksamkeitsprüfungen</w:t>
      </w:r>
    </w:p>
    <w:p w14:paraId="76BD94E2" w14:textId="77777777" w:rsidR="00B302A6" w:rsidRDefault="00C068EA" w:rsidP="00C068EA">
      <w:pPr>
        <w:pStyle w:val="berschrift1"/>
      </w:pPr>
      <w:bookmarkStart w:id="13" w:name="_Toc519859281"/>
      <w:r w:rsidRPr="00C068EA">
        <w:lastRenderedPageBreak/>
        <w:t>Schulungsplanung (Jährlich)</w:t>
      </w:r>
      <w:bookmarkEnd w:id="13"/>
    </w:p>
    <w:p w14:paraId="62058C93" w14:textId="2B3C68E9" w:rsidR="0008634F" w:rsidRDefault="0045524E" w:rsidP="00C95068">
      <w:r>
        <w:t xml:space="preserve">Der Schulungsplan </w:t>
      </w:r>
      <w:r w:rsidR="00024566">
        <w:t>dient</w:t>
      </w:r>
      <w:r>
        <w:t xml:space="preserve"> der </w:t>
      </w:r>
      <w:r w:rsidR="00C95068">
        <w:t>Organisation der jahresbezogenen Schulungen in den einzelnen Abteilungen für die Mitarbeiter, inklusive Wirksamkeit und Aufzeichnungen.</w:t>
      </w:r>
      <w:r w:rsidR="003C4090">
        <w:t xml:space="preserve"> Die Bearbeitung erfolgt genauso, wie oben beschrieben, jeweils durch markieren der Zeile und dann Anpassen der entsprechenden Parameterwerte mit anschließender Aktualisierung der Liste durch die Schaltfläche „Bericht anzeigen“.</w:t>
      </w:r>
      <w:r w:rsidR="00662256">
        <w:t xml:space="preserve"> </w:t>
      </w:r>
      <w:r w:rsidR="0008634F">
        <w:t xml:space="preserve"> Die Schulungsliste können Sie </w:t>
      </w:r>
      <w:r>
        <w:t xml:space="preserve">dann </w:t>
      </w:r>
      <w:r w:rsidR="0008634F">
        <w:t>über d</w:t>
      </w:r>
      <w:r>
        <w:t xml:space="preserve">as Feld </w:t>
      </w:r>
      <w:r w:rsidR="0008634F">
        <w:t xml:space="preserve">in der ersten Spalte durch Anklicken des </w:t>
      </w:r>
      <w:r w:rsidR="00CA3981">
        <w:t>Links</w:t>
      </w:r>
      <w:r w:rsidR="0008634F">
        <w:t xml:space="preserve"> (…) aufrufen.</w:t>
      </w:r>
    </w:p>
    <w:p w14:paraId="09EEC197" w14:textId="77777777" w:rsidR="00B44463" w:rsidRDefault="00B44463" w:rsidP="004850CB">
      <w:pPr>
        <w:pStyle w:val="Beschriftung"/>
        <w:jc w:val="center"/>
      </w:pPr>
      <w:r>
        <w:rPr>
          <w:noProof/>
        </w:rPr>
        <w:drawing>
          <wp:inline distT="0" distB="0" distL="0" distR="0" wp14:anchorId="0179CCCF" wp14:editId="38B2BFB2">
            <wp:extent cx="4428761" cy="238475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58022" cy="2400511"/>
                    </a:xfrm>
                    <a:prstGeom prst="rect">
                      <a:avLst/>
                    </a:prstGeom>
                  </pic:spPr>
                </pic:pic>
              </a:graphicData>
            </a:graphic>
          </wp:inline>
        </w:drawing>
      </w:r>
    </w:p>
    <w:p w14:paraId="27857DB2" w14:textId="6598546F" w:rsidR="009A524D" w:rsidRDefault="009A524D" w:rsidP="004850CB">
      <w:pPr>
        <w:pStyle w:val="Beschriftung"/>
        <w:jc w:val="center"/>
      </w:pPr>
      <w:r>
        <w:t xml:space="preserve">Abbildung </w:t>
      </w:r>
      <w:r w:rsidR="00D45C25">
        <w:rPr>
          <w:noProof/>
        </w:rPr>
        <w:fldChar w:fldCharType="begin"/>
      </w:r>
      <w:r w:rsidR="00D45C25">
        <w:rPr>
          <w:noProof/>
        </w:rPr>
        <w:instrText xml:space="preserve"> SEQ Abbildung \* ARABIC </w:instrText>
      </w:r>
      <w:r w:rsidR="00D45C25">
        <w:rPr>
          <w:noProof/>
        </w:rPr>
        <w:fldChar w:fldCharType="separate"/>
      </w:r>
      <w:r w:rsidR="00511E70">
        <w:rPr>
          <w:noProof/>
        </w:rPr>
        <w:t>10</w:t>
      </w:r>
      <w:r w:rsidR="00D45C25">
        <w:rPr>
          <w:noProof/>
        </w:rPr>
        <w:fldChar w:fldCharType="end"/>
      </w:r>
      <w:r>
        <w:t>: Liste der Schulungspläne im angezeigten Jahr</w:t>
      </w:r>
    </w:p>
    <w:p w14:paraId="4733E636" w14:textId="77777777" w:rsidR="00754905" w:rsidRDefault="00E07403" w:rsidP="00E07403">
      <w:pPr>
        <w:pStyle w:val="berschrift2"/>
      </w:pPr>
      <w:bookmarkStart w:id="14" w:name="_Toc519859282"/>
      <w:r>
        <w:t>Kopfdaten Legende</w:t>
      </w:r>
      <w:bookmarkEnd w:id="14"/>
    </w:p>
    <w:p w14:paraId="2D138993" w14:textId="77777777" w:rsidR="00595948" w:rsidRPr="008C12D9" w:rsidRDefault="00A96DB5" w:rsidP="008C12D9">
      <w:r>
        <w:t xml:space="preserve">Diese Auflistung dient der Pflege der </w:t>
      </w:r>
      <w:r w:rsidR="008C12D9">
        <w:t xml:space="preserve">Kopfdaten für </w:t>
      </w:r>
      <w:r>
        <w:t>die jährlichen Schulungspläne. Über das Anklicken der Jahreszahlen in dem Rondell, kann zwischen der Liste der Schulungspläne in den einzelnen Jahren gewechselt werden.</w:t>
      </w:r>
    </w:p>
    <w:tbl>
      <w:tblPr>
        <w:tblStyle w:val="Tabellenrast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917"/>
        <w:gridCol w:w="7145"/>
      </w:tblGrid>
      <w:tr w:rsidR="00114C6F" w:rsidRPr="00151239" w14:paraId="39CF6C42" w14:textId="77777777" w:rsidTr="00CD1897">
        <w:tc>
          <w:tcPr>
            <w:tcW w:w="0" w:type="auto"/>
            <w:shd w:val="clear" w:color="auto" w:fill="auto"/>
          </w:tcPr>
          <w:p w14:paraId="61918BB7" w14:textId="77777777" w:rsidR="00E07403" w:rsidRPr="00151239" w:rsidRDefault="00E122CE" w:rsidP="00CD1897">
            <w:r>
              <w:t>Bezeichnung</w:t>
            </w:r>
            <w:r w:rsidR="00E07403" w:rsidRPr="00151239">
              <w:t xml:space="preserve"> </w:t>
            </w:r>
          </w:p>
        </w:tc>
        <w:tc>
          <w:tcPr>
            <w:tcW w:w="0" w:type="auto"/>
            <w:shd w:val="clear" w:color="auto" w:fill="auto"/>
          </w:tcPr>
          <w:p w14:paraId="27A9D7FA" w14:textId="77777777" w:rsidR="00E07403" w:rsidRPr="00151239" w:rsidRDefault="008C12D9" w:rsidP="00CD1897">
            <w:r>
              <w:t>Bezeichnung für den Schulungsplan</w:t>
            </w:r>
            <w:r w:rsidR="00595948">
              <w:t xml:space="preserve"> (Über das eingeben eines x können bestehende Zeilen komplett geleert werden</w:t>
            </w:r>
            <w:r w:rsidR="00CC65A5">
              <w:t>. Das Wiedereinfügen einer Bezeichnung stell</w:t>
            </w:r>
            <w:r w:rsidR="005D6B75">
              <w:t xml:space="preserve">t </w:t>
            </w:r>
            <w:r w:rsidR="00CD1897">
              <w:t xml:space="preserve">die Einträge wieder her. Mit </w:t>
            </w:r>
            <w:r w:rsidR="00B675F2">
              <w:t>x</w:t>
            </w:r>
            <w:r w:rsidR="00CC65A5">
              <w:t xml:space="preserve"> gekennzeichnete Schulungspläne gelten als gelöscht.</w:t>
            </w:r>
            <w:r w:rsidR="00821978">
              <w:t xml:space="preserve"> Kopieren können Sie einen Schulungsplan durch Eingabe eines + an der ersten Stelle der Bezeichnung.</w:t>
            </w:r>
            <w:r w:rsidR="00595948">
              <w:t>)</w:t>
            </w:r>
          </w:p>
        </w:tc>
      </w:tr>
      <w:tr w:rsidR="000C7D77" w:rsidRPr="00151239" w14:paraId="4603DF86" w14:textId="77777777" w:rsidTr="00AB2EC2">
        <w:tc>
          <w:tcPr>
            <w:tcW w:w="0" w:type="auto"/>
            <w:shd w:val="clear" w:color="auto" w:fill="auto"/>
          </w:tcPr>
          <w:p w14:paraId="65790308" w14:textId="77777777" w:rsidR="000C7D77" w:rsidRPr="00151239" w:rsidRDefault="000C7D77" w:rsidP="00AB2EC2">
            <w:r>
              <w:t>Gruppe</w:t>
            </w:r>
          </w:p>
        </w:tc>
        <w:tc>
          <w:tcPr>
            <w:tcW w:w="0" w:type="auto"/>
            <w:shd w:val="clear" w:color="auto" w:fill="auto"/>
          </w:tcPr>
          <w:p w14:paraId="6E7628B0" w14:textId="77777777" w:rsidR="000C7D77" w:rsidRPr="00151239" w:rsidRDefault="000C7D77" w:rsidP="00AB2EC2">
            <w:r>
              <w:t xml:space="preserve">Zuordnung einer Benutzergruppe aus </w:t>
            </w:r>
            <w:r w:rsidR="00453180">
              <w:t xml:space="preserve">dem </w:t>
            </w:r>
            <w:r>
              <w:t xml:space="preserve">PDAP </w:t>
            </w:r>
            <w:r w:rsidR="00453180">
              <w:t xml:space="preserve">Stamm, </w:t>
            </w:r>
            <w:r>
              <w:t>für die Zusammenfassung von Personengruppen mit gleichen Schulungsanforderungen.</w:t>
            </w:r>
          </w:p>
        </w:tc>
      </w:tr>
      <w:tr w:rsidR="00114C6F" w:rsidRPr="00151239" w14:paraId="4C00DCFC" w14:textId="77777777" w:rsidTr="00CD1897">
        <w:tc>
          <w:tcPr>
            <w:tcW w:w="0" w:type="auto"/>
            <w:shd w:val="clear" w:color="auto" w:fill="auto"/>
          </w:tcPr>
          <w:p w14:paraId="1DA2EDA0" w14:textId="77777777" w:rsidR="008C12D9" w:rsidRPr="00151239" w:rsidRDefault="008C12D9" w:rsidP="00CD1897">
            <w:r>
              <w:t>Version</w:t>
            </w:r>
          </w:p>
        </w:tc>
        <w:tc>
          <w:tcPr>
            <w:tcW w:w="0" w:type="auto"/>
            <w:shd w:val="clear" w:color="auto" w:fill="auto"/>
          </w:tcPr>
          <w:p w14:paraId="0E82D3B7" w14:textId="77777777" w:rsidR="008C12D9" w:rsidRPr="00151239" w:rsidRDefault="008C12D9" w:rsidP="00CD1897">
            <w:r>
              <w:t>Versionsnummer und Revision</w:t>
            </w:r>
          </w:p>
        </w:tc>
      </w:tr>
      <w:tr w:rsidR="00114C6F" w:rsidRPr="00151239" w14:paraId="2F33A200" w14:textId="77777777" w:rsidTr="00CD1897">
        <w:tc>
          <w:tcPr>
            <w:tcW w:w="0" w:type="auto"/>
            <w:shd w:val="clear" w:color="auto" w:fill="auto"/>
          </w:tcPr>
          <w:p w14:paraId="582A90A7" w14:textId="77777777" w:rsidR="00114C6F" w:rsidRPr="00151239" w:rsidRDefault="00114C6F" w:rsidP="00CD1897">
            <w:r>
              <w:t>Erstellt von</w:t>
            </w:r>
          </w:p>
        </w:tc>
        <w:tc>
          <w:tcPr>
            <w:tcW w:w="0" w:type="auto"/>
            <w:shd w:val="clear" w:color="auto" w:fill="auto"/>
          </w:tcPr>
          <w:p w14:paraId="73FC4017" w14:textId="77777777" w:rsidR="00114C6F" w:rsidRPr="00151239" w:rsidRDefault="00114C6F" w:rsidP="00CD1897">
            <w:r w:rsidRPr="00151239">
              <w:t>Mitarbeiter aus dem PDAP-Stammdatenkatalog</w:t>
            </w:r>
            <w:r>
              <w:t>, der den Schulungskatalog erstellt</w:t>
            </w:r>
          </w:p>
        </w:tc>
      </w:tr>
      <w:tr w:rsidR="00114C6F" w:rsidRPr="00151239" w14:paraId="09380784" w14:textId="77777777" w:rsidTr="00CD1897">
        <w:tc>
          <w:tcPr>
            <w:tcW w:w="0" w:type="auto"/>
            <w:shd w:val="clear" w:color="auto" w:fill="auto"/>
          </w:tcPr>
          <w:p w14:paraId="6ADAA65A" w14:textId="77777777" w:rsidR="00114C6F" w:rsidRPr="00151239" w:rsidRDefault="00114C6F" w:rsidP="00CD1897">
            <w:r>
              <w:t>Erstellungsdatum</w:t>
            </w:r>
          </w:p>
        </w:tc>
        <w:tc>
          <w:tcPr>
            <w:tcW w:w="0" w:type="auto"/>
            <w:shd w:val="clear" w:color="auto" w:fill="auto"/>
          </w:tcPr>
          <w:p w14:paraId="612CA80E" w14:textId="77777777" w:rsidR="00114C6F" w:rsidRPr="00151239" w:rsidRDefault="00114C6F" w:rsidP="00CD1897">
            <w:r>
              <w:t>Datum der Erstellung</w:t>
            </w:r>
          </w:p>
        </w:tc>
      </w:tr>
      <w:tr w:rsidR="00114C6F" w:rsidRPr="00151239" w14:paraId="57B9EC4B" w14:textId="77777777" w:rsidTr="00CD1897">
        <w:tc>
          <w:tcPr>
            <w:tcW w:w="0" w:type="auto"/>
            <w:shd w:val="clear" w:color="auto" w:fill="auto"/>
          </w:tcPr>
          <w:p w14:paraId="4585120B" w14:textId="77777777" w:rsidR="00114C6F" w:rsidRPr="00151239" w:rsidRDefault="00114C6F" w:rsidP="00CD1897">
            <w:r>
              <w:t>Freigabe</w:t>
            </w:r>
          </w:p>
        </w:tc>
        <w:tc>
          <w:tcPr>
            <w:tcW w:w="0" w:type="auto"/>
            <w:shd w:val="clear" w:color="auto" w:fill="auto"/>
          </w:tcPr>
          <w:p w14:paraId="1D120797" w14:textId="77777777" w:rsidR="00114C6F" w:rsidRPr="00151239" w:rsidRDefault="00114C6F" w:rsidP="00CD1897">
            <w:r w:rsidRPr="00151239">
              <w:t>Mitarbeiter aus dem PDAP-Stammdatenkatalog</w:t>
            </w:r>
            <w:r>
              <w:t>, der den Schulungskatalog freigibt</w:t>
            </w:r>
          </w:p>
        </w:tc>
      </w:tr>
      <w:tr w:rsidR="00662256" w:rsidRPr="00151239" w14:paraId="0CEA3358" w14:textId="77777777" w:rsidTr="00CD1897">
        <w:tc>
          <w:tcPr>
            <w:tcW w:w="0" w:type="auto"/>
            <w:shd w:val="clear" w:color="auto" w:fill="auto"/>
          </w:tcPr>
          <w:p w14:paraId="12AADB2E" w14:textId="77777777" w:rsidR="00662256" w:rsidRPr="00151239" w:rsidRDefault="00662256" w:rsidP="00CD1897">
            <w:r>
              <w:t>Freigabedatum</w:t>
            </w:r>
          </w:p>
        </w:tc>
        <w:tc>
          <w:tcPr>
            <w:tcW w:w="0" w:type="auto"/>
            <w:shd w:val="clear" w:color="auto" w:fill="auto"/>
          </w:tcPr>
          <w:p w14:paraId="3FA736B2" w14:textId="77777777" w:rsidR="00662256" w:rsidRPr="00151239" w:rsidRDefault="00662256" w:rsidP="00CD1897">
            <w:r>
              <w:t>Datum der Freigabe</w:t>
            </w:r>
          </w:p>
        </w:tc>
      </w:tr>
      <w:tr w:rsidR="00BF30EC" w:rsidRPr="00151239" w14:paraId="329DC245" w14:textId="77777777" w:rsidTr="00AB2EC2">
        <w:tc>
          <w:tcPr>
            <w:tcW w:w="0" w:type="auto"/>
            <w:shd w:val="clear" w:color="auto" w:fill="auto"/>
          </w:tcPr>
          <w:p w14:paraId="0FC060EF" w14:textId="77777777" w:rsidR="00BF30EC" w:rsidRPr="00151239" w:rsidRDefault="00BF30EC" w:rsidP="00AB2EC2">
            <w:r>
              <w:t>Jahreszuordnung</w:t>
            </w:r>
          </w:p>
        </w:tc>
        <w:tc>
          <w:tcPr>
            <w:tcW w:w="0" w:type="auto"/>
            <w:shd w:val="clear" w:color="auto" w:fill="auto"/>
          </w:tcPr>
          <w:p w14:paraId="62535982" w14:textId="77777777" w:rsidR="00BF30EC" w:rsidRPr="00151239" w:rsidRDefault="00BF30EC" w:rsidP="00AB2EC2">
            <w:r>
              <w:t>Nachträgliches Ändern der Jahreszuordnung für den Schulungsplan. Dies ist nützlich nach dem Kopieren bestehender Schulungsplänen für kommende Jahre. Das Ändern der Jahreszuordnung passt auch automatisch bei allen eingetragenen Schulungen die Jahreszuordnung in der Terminangabe an, sofern noch kein Erledigungsdatum eingetragen ist.</w:t>
            </w:r>
          </w:p>
        </w:tc>
      </w:tr>
      <w:tr w:rsidR="00114C6F" w:rsidRPr="00151239" w14:paraId="216B076E" w14:textId="77777777" w:rsidTr="00CD1897">
        <w:tc>
          <w:tcPr>
            <w:tcW w:w="0" w:type="auto"/>
            <w:shd w:val="clear" w:color="auto" w:fill="auto"/>
          </w:tcPr>
          <w:p w14:paraId="69329613" w14:textId="77777777" w:rsidR="00E07403" w:rsidRPr="00151239" w:rsidRDefault="00BF30EC" w:rsidP="00CD1897">
            <w:r>
              <w:t>Vorlage</w:t>
            </w:r>
          </w:p>
        </w:tc>
        <w:tc>
          <w:tcPr>
            <w:tcW w:w="0" w:type="auto"/>
            <w:shd w:val="clear" w:color="auto" w:fill="auto"/>
          </w:tcPr>
          <w:p w14:paraId="54B43BE8" w14:textId="77777777" w:rsidR="00E07403" w:rsidRPr="00151239" w:rsidRDefault="00BF30EC" w:rsidP="00CD1897">
            <w:r>
              <w:t xml:space="preserve">Wenn Sie einen Schulungsplan als Vorlage kennzeichnen, dann wird </w:t>
            </w:r>
            <w:r w:rsidR="00311ADA">
              <w:t xml:space="preserve">z.B. nicht </w:t>
            </w:r>
            <w:r>
              <w:t xml:space="preserve">vom </w:t>
            </w:r>
            <w:proofErr w:type="spellStart"/>
            <w:r>
              <w:t>Reminder</w:t>
            </w:r>
            <w:proofErr w:type="spellEnd"/>
            <w:r>
              <w:t xml:space="preserve"> an die eingetragenen Termine erinnert</w:t>
            </w:r>
            <w:r w:rsidR="00311ADA">
              <w:t xml:space="preserve">. </w:t>
            </w:r>
            <w:r w:rsidR="00311ADA">
              <w:lastRenderedPageBreak/>
              <w:t>Dieser Eintrag k</w:t>
            </w:r>
            <w:r>
              <w:t xml:space="preserve">ann </w:t>
            </w:r>
            <w:r w:rsidR="00311ADA">
              <w:t xml:space="preserve">somit </w:t>
            </w:r>
            <w:r>
              <w:t>frei als Template für neue Schulungspläne verwendet werden, ohne die Teilnehmerworkflows für die Mitarbeiter zu beeinflussen</w:t>
            </w:r>
            <w:r w:rsidR="00B92D91">
              <w:t>.</w:t>
            </w:r>
          </w:p>
        </w:tc>
      </w:tr>
    </w:tbl>
    <w:p w14:paraId="2208B9C4" w14:textId="77777777" w:rsidR="004F77F1" w:rsidRDefault="004F77F1" w:rsidP="004F77F1">
      <w:pPr>
        <w:pStyle w:val="berschrift1"/>
      </w:pPr>
      <w:bookmarkStart w:id="15" w:name="_Toc519859283"/>
      <w:r>
        <w:lastRenderedPageBreak/>
        <w:t>Gruppen</w:t>
      </w:r>
      <w:bookmarkEnd w:id="15"/>
    </w:p>
    <w:p w14:paraId="43CB4D86" w14:textId="77777777" w:rsidR="00BD0A83" w:rsidRDefault="004F77F1" w:rsidP="004F77F1">
      <w:r>
        <w:t xml:space="preserve">Ein Schulungsplan kann direkt für eine Gruppe von Mitarbeitern eingeteilt werden. Dazu dient eine PDAP </w:t>
      </w:r>
      <w:r w:rsidR="00B7009C">
        <w:t>Gruppenverwaltung als</w:t>
      </w:r>
      <w:r>
        <w:t xml:space="preserve"> Grundlage. Hier können beliebige Personen</w:t>
      </w:r>
      <w:r w:rsidR="00B7009C">
        <w:t xml:space="preserve"> unter einer Gruppe</w:t>
      </w:r>
      <w:r>
        <w:t xml:space="preserve"> zusammengefasst werden, die den gleichen Schulungsanforderungen unterliegen.</w:t>
      </w:r>
    </w:p>
    <w:p w14:paraId="6969E5CB" w14:textId="77777777" w:rsidR="00BD0A83" w:rsidRDefault="00133D36" w:rsidP="00BD0A83">
      <w:pPr>
        <w:keepNext/>
        <w:jc w:val="center"/>
      </w:pPr>
      <w:r>
        <w:rPr>
          <w:noProof/>
        </w:rPr>
        <w:drawing>
          <wp:inline distT="0" distB="0" distL="0" distR="0" wp14:anchorId="3C70E6BC" wp14:editId="52507BC9">
            <wp:extent cx="3883231" cy="2773736"/>
            <wp:effectExtent l="0" t="0" r="3175" b="762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87235" cy="2776596"/>
                    </a:xfrm>
                    <a:prstGeom prst="rect">
                      <a:avLst/>
                    </a:prstGeom>
                  </pic:spPr>
                </pic:pic>
              </a:graphicData>
            </a:graphic>
          </wp:inline>
        </w:drawing>
      </w:r>
    </w:p>
    <w:p w14:paraId="1EA18DF7" w14:textId="0B8AC5F4" w:rsidR="004F77F1" w:rsidRDefault="00BD0A83" w:rsidP="00BD0A83">
      <w:pPr>
        <w:pStyle w:val="Beschriftung"/>
        <w:jc w:val="center"/>
      </w:pPr>
      <w:r>
        <w:t xml:space="preserve">Abbildung </w:t>
      </w:r>
      <w:r w:rsidR="00D45C25">
        <w:rPr>
          <w:noProof/>
        </w:rPr>
        <w:fldChar w:fldCharType="begin"/>
      </w:r>
      <w:r w:rsidR="00D45C25">
        <w:rPr>
          <w:noProof/>
        </w:rPr>
        <w:instrText xml:space="preserve"> SEQ Abbildung \* ARABIC </w:instrText>
      </w:r>
      <w:r w:rsidR="00D45C25">
        <w:rPr>
          <w:noProof/>
        </w:rPr>
        <w:fldChar w:fldCharType="separate"/>
      </w:r>
      <w:r w:rsidR="00511E70">
        <w:rPr>
          <w:noProof/>
        </w:rPr>
        <w:t>11</w:t>
      </w:r>
      <w:r w:rsidR="00D45C25">
        <w:rPr>
          <w:noProof/>
        </w:rPr>
        <w:fldChar w:fldCharType="end"/>
      </w:r>
      <w:r>
        <w:t xml:space="preserve">: </w:t>
      </w:r>
      <w:r w:rsidRPr="00BD0A83">
        <w:t xml:space="preserve">Zusammenfassung der Schulungsanforderungen </w:t>
      </w:r>
      <w:r>
        <w:t>mit</w:t>
      </w:r>
      <w:r w:rsidRPr="00BD0A83">
        <w:t xml:space="preserve"> eine</w:t>
      </w:r>
      <w:r>
        <w:t>r Gruppe</w:t>
      </w:r>
      <w:r w:rsidR="00284266">
        <w:t xml:space="preserve"> in PDAP</w:t>
      </w:r>
    </w:p>
    <w:p w14:paraId="36D001D1" w14:textId="77777777" w:rsidR="00706BD0" w:rsidRDefault="002D22A0" w:rsidP="00723743">
      <w:pPr>
        <w:pStyle w:val="berschrift1"/>
      </w:pPr>
      <w:bookmarkStart w:id="16" w:name="_Toc519859284"/>
      <w:r>
        <w:t>Schulungsliste</w:t>
      </w:r>
      <w:bookmarkEnd w:id="16"/>
    </w:p>
    <w:p w14:paraId="64E27488" w14:textId="77777777" w:rsidR="00706BD0" w:rsidRDefault="006E2753" w:rsidP="00706BD0">
      <w:r>
        <w:t xml:space="preserve">Die Schulungsliste </w:t>
      </w:r>
      <w:r w:rsidR="003B776D">
        <w:t xml:space="preserve">ist das Formblatt für die Organisation der Schulungen </w:t>
      </w:r>
      <w:r w:rsidR="00F2235D">
        <w:t xml:space="preserve">innerhalb eines </w:t>
      </w:r>
      <w:r w:rsidR="005274A7">
        <w:t>Schulungspl</w:t>
      </w:r>
      <w:r w:rsidR="00F2235D">
        <w:t>ans</w:t>
      </w:r>
      <w:r w:rsidR="005274A7">
        <w:t xml:space="preserve"> für das betreffende Jahr</w:t>
      </w:r>
      <w:r w:rsidR="003B776D">
        <w:t>.</w:t>
      </w:r>
      <w:r w:rsidR="005B42B1">
        <w:t xml:space="preserve"> </w:t>
      </w:r>
      <w:r w:rsidR="00897431">
        <w:t>Hier werden neben den Angaben, für wen wann welche Schulungen geplant sind auch die Schulungsunterlagen angehängt, die für eine bestimmte Schulung verwendet werden sollen.</w:t>
      </w:r>
      <w:r w:rsidR="0008634F">
        <w:t xml:space="preserve"> </w:t>
      </w:r>
      <w:r w:rsidR="00366B35">
        <w:t>Über den Link am Symbol kann zurück zu den Kopfdaten des Schulungsplans gewechselt werden.</w:t>
      </w:r>
    </w:p>
    <w:p w14:paraId="5E9D7BCB" w14:textId="14A2B0EE" w:rsidR="00D705E3" w:rsidRDefault="00A14886" w:rsidP="00D705E3">
      <w:pPr>
        <w:keepNext/>
        <w:jc w:val="center"/>
      </w:pPr>
      <w:r>
        <w:rPr>
          <w:noProof/>
        </w:rPr>
        <w:lastRenderedPageBreak/>
        <w:drawing>
          <wp:inline distT="0" distB="0" distL="0" distR="0" wp14:anchorId="406A5CC6" wp14:editId="3AF1598F">
            <wp:extent cx="4065006" cy="2166480"/>
            <wp:effectExtent l="0" t="0" r="0" b="571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69692" cy="2168978"/>
                    </a:xfrm>
                    <a:prstGeom prst="rect">
                      <a:avLst/>
                    </a:prstGeom>
                  </pic:spPr>
                </pic:pic>
              </a:graphicData>
            </a:graphic>
          </wp:inline>
        </w:drawing>
      </w:r>
    </w:p>
    <w:p w14:paraId="5AA2F449" w14:textId="6339E63C" w:rsidR="00706BD0" w:rsidRPr="00706BD0" w:rsidRDefault="00D705E3" w:rsidP="00B369DE">
      <w:pPr>
        <w:pStyle w:val="Beschriftung"/>
        <w:jc w:val="center"/>
      </w:pPr>
      <w:r>
        <w:t xml:space="preserve">Abbildung </w:t>
      </w:r>
      <w:r w:rsidR="00D45C25">
        <w:rPr>
          <w:noProof/>
        </w:rPr>
        <w:fldChar w:fldCharType="begin"/>
      </w:r>
      <w:r w:rsidR="00D45C25">
        <w:rPr>
          <w:noProof/>
        </w:rPr>
        <w:instrText xml:space="preserve"> SEQ Abbildung \* ARABIC </w:instrText>
      </w:r>
      <w:r w:rsidR="00D45C25">
        <w:rPr>
          <w:noProof/>
        </w:rPr>
        <w:fldChar w:fldCharType="separate"/>
      </w:r>
      <w:r w:rsidR="00511E70">
        <w:rPr>
          <w:noProof/>
        </w:rPr>
        <w:t>12</w:t>
      </w:r>
      <w:r w:rsidR="00D45C25">
        <w:rPr>
          <w:noProof/>
        </w:rPr>
        <w:fldChar w:fldCharType="end"/>
      </w:r>
      <w:r>
        <w:t>: Schulungsliste für einen Schulungsplan</w:t>
      </w:r>
    </w:p>
    <w:p w14:paraId="388270AF" w14:textId="77777777" w:rsidR="00151239" w:rsidRDefault="00990768" w:rsidP="006B0C5F">
      <w:pPr>
        <w:pStyle w:val="berschrift2"/>
      </w:pPr>
      <w:bookmarkStart w:id="17" w:name="_Toc519859285"/>
      <w:r>
        <w:t>Legende</w:t>
      </w:r>
      <w:bookmarkEnd w:id="17"/>
    </w:p>
    <w:tbl>
      <w:tblPr>
        <w:tblStyle w:val="Tabellenrast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946"/>
        <w:gridCol w:w="7116"/>
      </w:tblGrid>
      <w:tr w:rsidR="00151239" w:rsidRPr="00151239" w14:paraId="0302F9B0" w14:textId="77777777" w:rsidTr="00C9389D">
        <w:tc>
          <w:tcPr>
            <w:tcW w:w="0" w:type="auto"/>
            <w:shd w:val="clear" w:color="auto" w:fill="auto"/>
          </w:tcPr>
          <w:p w14:paraId="7F29AD15" w14:textId="77777777" w:rsidR="00151239" w:rsidRPr="00151239" w:rsidRDefault="00151239" w:rsidP="00CD1897">
            <w:r w:rsidRPr="00151239">
              <w:t xml:space="preserve">Nr. </w:t>
            </w:r>
          </w:p>
        </w:tc>
        <w:tc>
          <w:tcPr>
            <w:tcW w:w="0" w:type="auto"/>
            <w:shd w:val="clear" w:color="auto" w:fill="auto"/>
          </w:tcPr>
          <w:p w14:paraId="7CE1F1B7" w14:textId="77777777" w:rsidR="00151239" w:rsidRPr="00151239" w:rsidRDefault="00151239" w:rsidP="00CD1897">
            <w:r w:rsidRPr="00151239">
              <w:t xml:space="preserve">Automatische </w:t>
            </w:r>
            <w:r w:rsidR="00F2235D">
              <w:t xml:space="preserve">laufende </w:t>
            </w:r>
            <w:r w:rsidRPr="00151239">
              <w:t xml:space="preserve">Nummerierung </w:t>
            </w:r>
            <w:r w:rsidR="00F2235D">
              <w:t xml:space="preserve">für die Liste </w:t>
            </w:r>
            <w:r w:rsidRPr="00151239">
              <w:t>der Schulungsmaßnahmen</w:t>
            </w:r>
            <w:r w:rsidR="00F2235D">
              <w:t>.</w:t>
            </w:r>
          </w:p>
        </w:tc>
      </w:tr>
      <w:tr w:rsidR="00151239" w:rsidRPr="00151239" w14:paraId="25D054EA" w14:textId="77777777" w:rsidTr="00C9389D">
        <w:tc>
          <w:tcPr>
            <w:tcW w:w="0" w:type="auto"/>
            <w:shd w:val="clear" w:color="auto" w:fill="auto"/>
          </w:tcPr>
          <w:p w14:paraId="24318053" w14:textId="77777777" w:rsidR="00151239" w:rsidRPr="00151239" w:rsidRDefault="00E07403" w:rsidP="00CD1897">
            <w:r>
              <w:t>Abteilung</w:t>
            </w:r>
          </w:p>
        </w:tc>
        <w:tc>
          <w:tcPr>
            <w:tcW w:w="0" w:type="auto"/>
            <w:shd w:val="clear" w:color="auto" w:fill="auto"/>
          </w:tcPr>
          <w:p w14:paraId="1A14AA27" w14:textId="77777777" w:rsidR="00151239" w:rsidRPr="00151239" w:rsidRDefault="00151239" w:rsidP="00CD1897">
            <w:r w:rsidRPr="00151239">
              <w:t>Die Abteilungen werden über den Abteilungskatalog in den PDAP-Stammdaten vorgegeben.</w:t>
            </w:r>
          </w:p>
        </w:tc>
      </w:tr>
      <w:tr w:rsidR="00151239" w:rsidRPr="00151239" w14:paraId="50B2B032" w14:textId="77777777" w:rsidTr="00C9389D">
        <w:tc>
          <w:tcPr>
            <w:tcW w:w="0" w:type="auto"/>
            <w:shd w:val="clear" w:color="auto" w:fill="auto"/>
          </w:tcPr>
          <w:p w14:paraId="44565812" w14:textId="77777777" w:rsidR="00151239" w:rsidRPr="00151239" w:rsidRDefault="00151239" w:rsidP="00CD1897">
            <w:r w:rsidRPr="00151239">
              <w:t>Mitarbeiter</w:t>
            </w:r>
          </w:p>
        </w:tc>
        <w:tc>
          <w:tcPr>
            <w:tcW w:w="0" w:type="auto"/>
            <w:shd w:val="clear" w:color="auto" w:fill="auto"/>
          </w:tcPr>
          <w:p w14:paraId="3F7D73D2" w14:textId="11183523" w:rsidR="00151239" w:rsidRDefault="00151239" w:rsidP="00CD1897">
            <w:r w:rsidRPr="00151239">
              <w:t>Die Mitarbeiter werden aus dem PDAP-Stammdatenkatalog vorgegeben</w:t>
            </w:r>
            <w:r w:rsidR="00E058A7">
              <w:t>. Wenn eine Abteilung angegeben wurde, dann werden nur die zu dieser Abteilung zugehörigen Mitarbeiter zur Auswahl angeboten.</w:t>
            </w:r>
            <w:r w:rsidR="00D705E3">
              <w:t xml:space="preserve"> Über das Anhaken der Namen, werden die Mitarbeiter der aktuell selektierten Schulung zugeordnet. Das Entfernen der Haken löscht diese Zuordnung. </w:t>
            </w:r>
            <w:r w:rsidR="00CA4D15">
              <w:t>(Mitarbeiter können bei Bedarf einzelnen Schulungen in Ergänzung zur angegebenen Gruppe für den Schulungsplan angegeben werden)</w:t>
            </w:r>
            <w:r w:rsidR="009C58E0">
              <w:t>. Wichtig ist, dass die Mitarbeiter im PDAP-Stamm einen Login Namen eingetragen bekommen, der auch dem Windows Domänennamen entspricht, damit sich diese Personen dann auch im Portal ihre persönlichen Checklisten anzeigen lassen können. Für Personen für dies nicht nötigt ist, entfällt diese Bedingung.</w:t>
            </w:r>
            <w:r w:rsidR="00DD6A65">
              <w:t xml:space="preserve"> Mitarbeiter einzeln zuzuweisen ist dann erforderlich, wenn diese eine Nachschulung bei einem Abschluss der Schulungsmaßnahme mit „nicht verstanden“ bestätigt haben. Ansonsten können die für Schulungen eingeplanten Mitarbeiter auch auf der Ebene des Schulungsplans über die Gruppenzuweisung definiert werden.</w:t>
            </w:r>
          </w:p>
          <w:p w14:paraId="4AD10B7E" w14:textId="77777777" w:rsidR="00D705E3" w:rsidRPr="00151239" w:rsidRDefault="00D705E3" w:rsidP="00CD1897"/>
        </w:tc>
      </w:tr>
      <w:tr w:rsidR="00DF1671" w:rsidRPr="00151239" w14:paraId="6C6CFCA1" w14:textId="77777777" w:rsidTr="00AB2EC2">
        <w:tc>
          <w:tcPr>
            <w:tcW w:w="0" w:type="auto"/>
            <w:shd w:val="clear" w:color="auto" w:fill="auto"/>
          </w:tcPr>
          <w:p w14:paraId="721E5CAE" w14:textId="77777777" w:rsidR="00DF1671" w:rsidRPr="00151239" w:rsidRDefault="00DF1671" w:rsidP="00AB2EC2">
            <w:r>
              <w:t>Schulungsart</w:t>
            </w:r>
          </w:p>
        </w:tc>
        <w:tc>
          <w:tcPr>
            <w:tcW w:w="0" w:type="auto"/>
            <w:shd w:val="clear" w:color="auto" w:fill="auto"/>
          </w:tcPr>
          <w:p w14:paraId="11D67C58" w14:textId="77777777" w:rsidR="00DF1671" w:rsidRPr="00151239" w:rsidRDefault="00DF1671" w:rsidP="00AB2EC2">
            <w:r w:rsidRPr="00151239">
              <w:t>Art der Schulungsmaßnahme</w:t>
            </w:r>
          </w:p>
        </w:tc>
      </w:tr>
      <w:tr w:rsidR="00151239" w:rsidRPr="00151239" w14:paraId="06D1DC42" w14:textId="77777777" w:rsidTr="00C9389D">
        <w:tc>
          <w:tcPr>
            <w:tcW w:w="0" w:type="auto"/>
            <w:shd w:val="clear" w:color="auto" w:fill="auto"/>
          </w:tcPr>
          <w:p w14:paraId="2C24A353" w14:textId="77777777" w:rsidR="00151239" w:rsidRPr="00151239" w:rsidRDefault="00DF1671" w:rsidP="00CD1897">
            <w:r>
              <w:t>Bezeichnung</w:t>
            </w:r>
          </w:p>
        </w:tc>
        <w:tc>
          <w:tcPr>
            <w:tcW w:w="0" w:type="auto"/>
            <w:shd w:val="clear" w:color="auto" w:fill="auto"/>
          </w:tcPr>
          <w:p w14:paraId="149A844B" w14:textId="77777777" w:rsidR="00DF1671" w:rsidRPr="00151239" w:rsidRDefault="00DF1671" w:rsidP="00CD1897">
            <w:r>
              <w:t>Individuelle Bezeichnung der</w:t>
            </w:r>
            <w:r w:rsidR="00151239" w:rsidRPr="00151239">
              <w:t xml:space="preserve"> Schulungsmaßnahme</w:t>
            </w:r>
            <w:r>
              <w:t xml:space="preserve">. Sie können durch Voranstellen eines + Zeichens die aktuell selektierte </w:t>
            </w:r>
            <w:r w:rsidRPr="00151239">
              <w:t>Schulungsmaßnahme</w:t>
            </w:r>
            <w:r>
              <w:t xml:space="preserve"> kopieren.</w:t>
            </w:r>
            <w:r w:rsidR="007B20D7">
              <w:t xml:space="preserve"> Sie können durch Eingabe eines </w:t>
            </w:r>
            <w:r w:rsidR="00830D8E">
              <w:t>x</w:t>
            </w:r>
            <w:r w:rsidR="007B20D7">
              <w:t xml:space="preserve"> Zeichens in der Bezeichnung alle Felder der selektierten Schulungsmaßnahme löschen.</w:t>
            </w:r>
          </w:p>
        </w:tc>
      </w:tr>
      <w:tr w:rsidR="00DD20EC" w:rsidRPr="00151239" w14:paraId="2EC2D44D" w14:textId="77777777" w:rsidTr="00AB2EC2">
        <w:tc>
          <w:tcPr>
            <w:tcW w:w="0" w:type="auto"/>
            <w:shd w:val="clear" w:color="auto" w:fill="auto"/>
          </w:tcPr>
          <w:p w14:paraId="3BFB8D7E" w14:textId="77777777" w:rsidR="00DD20EC" w:rsidRPr="00151239" w:rsidRDefault="00DD20EC" w:rsidP="00AB2EC2">
            <w:r>
              <w:t>Termin</w:t>
            </w:r>
          </w:p>
        </w:tc>
        <w:tc>
          <w:tcPr>
            <w:tcW w:w="0" w:type="auto"/>
            <w:shd w:val="clear" w:color="auto" w:fill="auto"/>
          </w:tcPr>
          <w:p w14:paraId="3C6FF97C" w14:textId="77777777" w:rsidR="00DD20EC" w:rsidRPr="00151239" w:rsidRDefault="00DD20EC" w:rsidP="00AB2EC2">
            <w:r w:rsidRPr="00151239">
              <w:t>Termin der Schulung (Bezugsdatum für die Erinnerungen)</w:t>
            </w:r>
          </w:p>
        </w:tc>
      </w:tr>
      <w:tr w:rsidR="00376672" w:rsidRPr="00151239" w14:paraId="4C1CDCDC" w14:textId="77777777" w:rsidTr="00CA4D9E">
        <w:tc>
          <w:tcPr>
            <w:tcW w:w="0" w:type="auto"/>
            <w:shd w:val="clear" w:color="auto" w:fill="auto"/>
          </w:tcPr>
          <w:p w14:paraId="0357680A" w14:textId="77777777" w:rsidR="00376672" w:rsidRPr="00151239" w:rsidRDefault="00376672" w:rsidP="00CA4D9E">
            <w:r>
              <w:t>Zeit</w:t>
            </w:r>
          </w:p>
        </w:tc>
        <w:tc>
          <w:tcPr>
            <w:tcW w:w="0" w:type="auto"/>
            <w:shd w:val="clear" w:color="auto" w:fill="auto"/>
          </w:tcPr>
          <w:p w14:paraId="4B3F07D9" w14:textId="77777777" w:rsidR="00376672" w:rsidRPr="00151239" w:rsidRDefault="00376672" w:rsidP="00CA4D9E">
            <w:r>
              <w:t>Für die Schulung benötigte Zeit in Stunden</w:t>
            </w:r>
          </w:p>
        </w:tc>
      </w:tr>
      <w:tr w:rsidR="00DD20EC" w:rsidRPr="00151239" w14:paraId="5E169949" w14:textId="77777777" w:rsidTr="00AB2EC2">
        <w:tc>
          <w:tcPr>
            <w:tcW w:w="0" w:type="auto"/>
            <w:shd w:val="clear" w:color="auto" w:fill="auto"/>
          </w:tcPr>
          <w:p w14:paraId="0A51B346" w14:textId="77777777" w:rsidR="00DD20EC" w:rsidRPr="00151239" w:rsidRDefault="00376672" w:rsidP="00AB2EC2">
            <w:r>
              <w:t>Wiederholungen</w:t>
            </w:r>
          </w:p>
        </w:tc>
        <w:tc>
          <w:tcPr>
            <w:tcW w:w="0" w:type="auto"/>
            <w:shd w:val="clear" w:color="auto" w:fill="auto"/>
          </w:tcPr>
          <w:p w14:paraId="7B57459D" w14:textId="0D51A184" w:rsidR="00DD20EC" w:rsidRPr="00151239" w:rsidRDefault="00376672" w:rsidP="00AB2EC2">
            <w:r>
              <w:t xml:space="preserve">Anzahl der Monate nach der diese Schulung regelmäßig wiederholt werden soll. </w:t>
            </w:r>
          </w:p>
        </w:tc>
      </w:tr>
      <w:tr w:rsidR="00151239" w:rsidRPr="00151239" w14:paraId="4647A985" w14:textId="77777777" w:rsidTr="00C9389D">
        <w:tc>
          <w:tcPr>
            <w:tcW w:w="0" w:type="auto"/>
            <w:shd w:val="clear" w:color="auto" w:fill="auto"/>
          </w:tcPr>
          <w:p w14:paraId="24036C19" w14:textId="77777777" w:rsidR="00151239" w:rsidRPr="00151239" w:rsidRDefault="00DD20EC" w:rsidP="00CD1897">
            <w:r>
              <w:t>Kosten</w:t>
            </w:r>
          </w:p>
        </w:tc>
        <w:tc>
          <w:tcPr>
            <w:tcW w:w="0" w:type="auto"/>
            <w:shd w:val="clear" w:color="auto" w:fill="auto"/>
          </w:tcPr>
          <w:p w14:paraId="3256C81C" w14:textId="77777777" w:rsidR="00151239" w:rsidRPr="00151239" w:rsidRDefault="00DD20EC" w:rsidP="00CD1897">
            <w:r>
              <w:t>Angabe der Kosten für die Schulung pro Mitarbeiter</w:t>
            </w:r>
          </w:p>
        </w:tc>
      </w:tr>
      <w:tr w:rsidR="00151239" w:rsidRPr="00151239" w14:paraId="6EF33B45" w14:textId="77777777" w:rsidTr="00C9389D">
        <w:tc>
          <w:tcPr>
            <w:tcW w:w="0" w:type="auto"/>
            <w:shd w:val="clear" w:color="auto" w:fill="auto"/>
          </w:tcPr>
          <w:p w14:paraId="463F3ADE" w14:textId="77777777" w:rsidR="00151239" w:rsidRPr="00151239" w:rsidRDefault="00E07403" w:rsidP="00CD1897">
            <w:r>
              <w:t>Durchgeführt am</w:t>
            </w:r>
          </w:p>
        </w:tc>
        <w:tc>
          <w:tcPr>
            <w:tcW w:w="0" w:type="auto"/>
            <w:shd w:val="clear" w:color="auto" w:fill="auto"/>
          </w:tcPr>
          <w:p w14:paraId="02C2318A" w14:textId="77777777" w:rsidR="00151239" w:rsidRPr="00151239" w:rsidRDefault="00151239" w:rsidP="00CD1897">
            <w:r w:rsidRPr="00151239">
              <w:t>Durchführungsdatum der Schulungsmaßnahme</w:t>
            </w:r>
          </w:p>
        </w:tc>
      </w:tr>
      <w:tr w:rsidR="00723743" w:rsidRPr="00151239" w14:paraId="68BE6F36" w14:textId="77777777" w:rsidTr="00AB2EC2">
        <w:tc>
          <w:tcPr>
            <w:tcW w:w="0" w:type="auto"/>
            <w:shd w:val="clear" w:color="auto" w:fill="auto"/>
          </w:tcPr>
          <w:p w14:paraId="0435B27E" w14:textId="77777777" w:rsidR="00723743" w:rsidRPr="00151239" w:rsidRDefault="00723743" w:rsidP="00AB2EC2">
            <w:r>
              <w:t>Wirksamkeit</w:t>
            </w:r>
          </w:p>
        </w:tc>
        <w:tc>
          <w:tcPr>
            <w:tcW w:w="0" w:type="auto"/>
            <w:shd w:val="clear" w:color="auto" w:fill="auto"/>
          </w:tcPr>
          <w:p w14:paraId="1B0D4FE3" w14:textId="77777777" w:rsidR="00723743" w:rsidRPr="00151239" w:rsidRDefault="00723743" w:rsidP="00AB2EC2">
            <w:r w:rsidRPr="00151239">
              <w:t>Wirksamkeitsprüfung zur Schulungsmaßnahme, bzw. Bestätigung des Mitarbeiters, ob die Schulung verstanden wurde</w:t>
            </w:r>
          </w:p>
        </w:tc>
      </w:tr>
      <w:tr w:rsidR="00151239" w:rsidRPr="00151239" w14:paraId="2946483A" w14:textId="77777777" w:rsidTr="00C9389D">
        <w:tc>
          <w:tcPr>
            <w:tcW w:w="0" w:type="auto"/>
            <w:shd w:val="clear" w:color="auto" w:fill="auto"/>
          </w:tcPr>
          <w:p w14:paraId="6CBD49D9" w14:textId="77777777" w:rsidR="00151239" w:rsidRPr="00151239" w:rsidRDefault="00723743" w:rsidP="00CD1897">
            <w:r>
              <w:t>Q-Grad</w:t>
            </w:r>
          </w:p>
        </w:tc>
        <w:tc>
          <w:tcPr>
            <w:tcW w:w="0" w:type="auto"/>
            <w:shd w:val="clear" w:color="auto" w:fill="auto"/>
          </w:tcPr>
          <w:p w14:paraId="34C704DE" w14:textId="77777777" w:rsidR="003E2CEB" w:rsidRDefault="00723743" w:rsidP="00CD1897">
            <w:r>
              <w:t>Qualifizierungsgrad der Maßnahme:</w:t>
            </w:r>
          </w:p>
          <w:p w14:paraId="52127604" w14:textId="77777777" w:rsidR="00151239" w:rsidRPr="00151239" w:rsidRDefault="00070E7B" w:rsidP="00CD1897">
            <w:r w:rsidRPr="00B572F9">
              <w:rPr>
                <w:rFonts w:ascii="MS Gothic" w:eastAsia="MS Gothic" w:hAnsi="MS Gothic" w:cs="MS Gothic" w:hint="eastAsia"/>
                <w:color w:val="000000"/>
                <w:sz w:val="33"/>
                <w:szCs w:val="33"/>
                <w:shd w:val="clear" w:color="auto" w:fill="FFFFFF"/>
              </w:rPr>
              <w:lastRenderedPageBreak/>
              <w:t>◔</w:t>
            </w:r>
            <w:r w:rsidR="00E02159">
              <w:t xml:space="preserve"> </w:t>
            </w:r>
            <w:r w:rsidR="00A52657">
              <w:t xml:space="preserve"> </w:t>
            </w:r>
            <w:r w:rsidR="00B11296">
              <w:t>Mitarbeiter im AG geschult</w:t>
            </w:r>
            <w:r w:rsidR="003E2CEB">
              <w:br/>
            </w:r>
            <w:r w:rsidR="00C5504B">
              <w:rPr>
                <w:rFonts w:ascii="MS Gothic" w:eastAsia="MS Gothic" w:hAnsi="MS Gothic" w:cs="MS Gothic" w:hint="eastAsia"/>
                <w:color w:val="000000"/>
                <w:sz w:val="33"/>
                <w:szCs w:val="33"/>
                <w:shd w:val="clear" w:color="auto" w:fill="FFFFFF"/>
              </w:rPr>
              <w:t>◑</w:t>
            </w:r>
            <w:r w:rsidR="00A52657">
              <w:rPr>
                <w:rFonts w:ascii="MS Gothic" w:hAnsi="MS Gothic" w:cs="MS Gothic" w:hint="eastAsia"/>
                <w:color w:val="000000"/>
                <w:sz w:val="33"/>
                <w:szCs w:val="33"/>
                <w:shd w:val="clear" w:color="auto" w:fill="FFFFFF"/>
              </w:rPr>
              <w:t xml:space="preserve"> </w:t>
            </w:r>
            <w:r w:rsidR="00723743">
              <w:t xml:space="preserve">Mitarbeiter </w:t>
            </w:r>
            <w:r w:rsidR="00B11296">
              <w:t>beherrscht den AG nachweislich</w:t>
            </w:r>
            <w:r w:rsidR="003E2CEB">
              <w:br/>
            </w:r>
            <w:r w:rsidR="00C5504B" w:rsidRPr="00B572F9">
              <w:rPr>
                <w:rFonts w:ascii="MS Gothic" w:eastAsia="MS Gothic" w:hAnsi="MS Gothic" w:cs="MS Gothic" w:hint="eastAsia"/>
                <w:color w:val="000000"/>
                <w:sz w:val="33"/>
                <w:szCs w:val="33"/>
                <w:shd w:val="clear" w:color="auto" w:fill="FFFFFF"/>
              </w:rPr>
              <w:t>◕</w:t>
            </w:r>
            <w:r w:rsidR="00A52657">
              <w:rPr>
                <w:rFonts w:ascii="Arial Unicode MS" w:eastAsia="Arial Unicode MS" w:hAnsi="Arial Unicode MS" w:cs="Arial Unicode MS"/>
                <w:color w:val="000000"/>
                <w:sz w:val="33"/>
                <w:szCs w:val="33"/>
                <w:shd w:val="clear" w:color="auto" w:fill="FFFFFF"/>
              </w:rPr>
              <w:t xml:space="preserve"> </w:t>
            </w:r>
            <w:r w:rsidR="00723743">
              <w:t xml:space="preserve">Mitarbeiter beherrscht den AG nachweislich </w:t>
            </w:r>
            <w:r w:rsidR="00B11296">
              <w:t>und unterstützt MA in diesem AG</w:t>
            </w:r>
            <w:r w:rsidR="003E2CEB">
              <w:br/>
            </w:r>
            <w:r w:rsidR="00C5504B">
              <w:rPr>
                <w:rFonts w:ascii="Verdana" w:hAnsi="Verdana"/>
                <w:color w:val="000000"/>
                <w:sz w:val="33"/>
                <w:szCs w:val="33"/>
                <w:shd w:val="clear" w:color="auto" w:fill="FFFFFF"/>
              </w:rPr>
              <w:t>●</w:t>
            </w:r>
            <w:r w:rsidR="00723743">
              <w:t xml:space="preserve"> Mitarbeiter beherrscht den AG, inkl. aller Prüfungen etc. und schult MA in diesem AG</w:t>
            </w:r>
          </w:p>
        </w:tc>
      </w:tr>
      <w:tr w:rsidR="00C23AC1" w:rsidRPr="00151239" w14:paraId="68E3DE5A" w14:textId="77777777" w:rsidTr="00CA4D9E">
        <w:tc>
          <w:tcPr>
            <w:tcW w:w="0" w:type="auto"/>
            <w:shd w:val="clear" w:color="auto" w:fill="auto"/>
          </w:tcPr>
          <w:p w14:paraId="035976D9" w14:textId="77777777" w:rsidR="00C23AC1" w:rsidRPr="00151239" w:rsidRDefault="00C23AC1" w:rsidP="00CA4D9E">
            <w:r>
              <w:lastRenderedPageBreak/>
              <w:t>Unterlagen Ordner</w:t>
            </w:r>
          </w:p>
        </w:tc>
        <w:tc>
          <w:tcPr>
            <w:tcW w:w="0" w:type="auto"/>
            <w:shd w:val="clear" w:color="auto" w:fill="auto"/>
          </w:tcPr>
          <w:p w14:paraId="1A311AF5" w14:textId="77777777" w:rsidR="00C23AC1" w:rsidRPr="00151239" w:rsidRDefault="00C23AC1" w:rsidP="00CA4D9E">
            <w:r>
              <w:t>Hier wird der Pfad zu den g</w:t>
            </w:r>
            <w:r w:rsidRPr="00151239">
              <w:t>espeicherte</w:t>
            </w:r>
            <w:r>
              <w:t>n</w:t>
            </w:r>
            <w:r w:rsidRPr="00151239">
              <w:t xml:space="preserve"> Schulungsunterlagen</w:t>
            </w:r>
            <w:r>
              <w:t xml:space="preserve"> eingetragen. Dieser kann ein Link auf eine Website oder ein Ordner im MV-Portal oder dem </w:t>
            </w:r>
            <w:proofErr w:type="spellStart"/>
            <w:r>
              <w:t>Sharepoint</w:t>
            </w:r>
            <w:proofErr w:type="spellEnd"/>
            <w:r>
              <w:t xml:space="preserve"> sein oder ein Windows Verzeichnis. Im Falle eines Windows Verzeichnisses sollte der SQL Server der Datenbank dann aber einen Zugriff auf das Verzeichnis haben, damit der </w:t>
            </w:r>
            <w:proofErr w:type="spellStart"/>
            <w:r>
              <w:t>Remidner</w:t>
            </w:r>
            <w:proofErr w:type="spellEnd"/>
            <w:r>
              <w:t xml:space="preserve">, die Dateien aus dem Ordner auch als Anlagen mit versenden kann, wenn die Benachrichtigen per E-Mail versendet werden. </w:t>
            </w:r>
          </w:p>
        </w:tc>
      </w:tr>
      <w:tr w:rsidR="00151239" w:rsidRPr="00151239" w14:paraId="09CE8189" w14:textId="77777777" w:rsidTr="00C9389D">
        <w:tc>
          <w:tcPr>
            <w:tcW w:w="0" w:type="auto"/>
            <w:shd w:val="clear" w:color="auto" w:fill="auto"/>
          </w:tcPr>
          <w:p w14:paraId="084DAB92" w14:textId="417D3070" w:rsidR="00151239" w:rsidRPr="00151239" w:rsidRDefault="00C23AC1" w:rsidP="00CD1897">
            <w:r>
              <w:t>Unterlagen Bezeichnung</w:t>
            </w:r>
          </w:p>
        </w:tc>
        <w:tc>
          <w:tcPr>
            <w:tcW w:w="0" w:type="auto"/>
            <w:shd w:val="clear" w:color="auto" w:fill="auto"/>
          </w:tcPr>
          <w:p w14:paraId="26BBB2FE" w14:textId="2AF5343B" w:rsidR="00957F8E" w:rsidRPr="00151239" w:rsidRDefault="00A4403A" w:rsidP="00CD1897">
            <w:r>
              <w:t xml:space="preserve">Hier </w:t>
            </w:r>
            <w:r w:rsidR="00C23AC1">
              <w:t>wird die Bezeichnung für die Unterlagen eingetragen. Die Bezeichnung erscheint in dem Feld in der Anzeige, während der Unterlagen Ordner als Hyperlink für dieses Feld fungiert.</w:t>
            </w:r>
            <w:r w:rsidR="00813490">
              <w:t xml:space="preserve"> </w:t>
            </w:r>
          </w:p>
        </w:tc>
      </w:tr>
    </w:tbl>
    <w:p w14:paraId="524C0E47" w14:textId="77777777" w:rsidR="005D3F95" w:rsidRDefault="005D3F95" w:rsidP="00C95068"/>
    <w:p w14:paraId="4ACCABC2" w14:textId="77777777" w:rsidR="00B65DF4" w:rsidRDefault="00B65DF4" w:rsidP="00C95068">
      <w:pPr>
        <w:rPr>
          <w:rFonts w:asciiTheme="majorHAnsi" w:eastAsiaTheme="majorEastAsia" w:hAnsiTheme="majorHAnsi" w:cstheme="majorBidi"/>
          <w:color w:val="604A87" w:themeColor="accent1" w:themeShade="BF"/>
          <w:sz w:val="26"/>
          <w:szCs w:val="26"/>
        </w:rPr>
      </w:pPr>
      <w:r w:rsidRPr="00B65DF4">
        <w:rPr>
          <w:rFonts w:asciiTheme="majorHAnsi" w:eastAsiaTheme="majorEastAsia" w:hAnsiTheme="majorHAnsi" w:cstheme="majorBidi"/>
          <w:color w:val="604A87" w:themeColor="accent1" w:themeShade="BF"/>
          <w:sz w:val="26"/>
          <w:szCs w:val="26"/>
        </w:rPr>
        <w:t>Persönliche Checkliste zur Bestätigung der durchgeführten Schulungen</w:t>
      </w:r>
    </w:p>
    <w:p w14:paraId="28E615E2" w14:textId="77777777" w:rsidR="00254117" w:rsidRDefault="00254117" w:rsidP="00C95068">
      <w:r>
        <w:t>Bei d</w:t>
      </w:r>
      <w:r w:rsidR="00D20956">
        <w:t>ieser</w:t>
      </w:r>
      <w:r>
        <w:t xml:space="preserve"> </w:t>
      </w:r>
      <w:r w:rsidR="00D20956">
        <w:t>Liste</w:t>
      </w:r>
      <w:r>
        <w:t xml:space="preserve"> werden jedem </w:t>
      </w:r>
      <w:r w:rsidR="00D20956">
        <w:t>Anwender</w:t>
      </w:r>
      <w:r>
        <w:t xml:space="preserve"> </w:t>
      </w:r>
      <w:r w:rsidR="00D20956">
        <w:t>automatisch</w:t>
      </w:r>
      <w:r>
        <w:t>,</w:t>
      </w:r>
      <w:r w:rsidR="00D20956">
        <w:t xml:space="preserve"> </w:t>
      </w:r>
      <w:r>
        <w:t xml:space="preserve">die für ihn </w:t>
      </w:r>
      <w:r w:rsidR="00D20956">
        <w:t>eingetragenen</w:t>
      </w:r>
      <w:r>
        <w:t xml:space="preserve"> </w:t>
      </w:r>
      <w:r w:rsidR="00D20956">
        <w:t>Schulungen</w:t>
      </w:r>
      <w:r>
        <w:t xml:space="preserve"> </w:t>
      </w:r>
      <w:r w:rsidR="00D20956">
        <w:t xml:space="preserve">im laufenden </w:t>
      </w:r>
      <w:r>
        <w:t xml:space="preserve">Jahr </w:t>
      </w:r>
      <w:r w:rsidR="00D20956">
        <w:t>angezeigt</w:t>
      </w:r>
      <w:r>
        <w:t xml:space="preserve">. Er kann </w:t>
      </w:r>
      <w:r w:rsidR="00D20956">
        <w:t>dann</w:t>
      </w:r>
      <w:r>
        <w:t xml:space="preserve"> die </w:t>
      </w:r>
      <w:r w:rsidR="00D20956">
        <w:t>Durchführung</w:t>
      </w:r>
      <w:r>
        <w:t xml:space="preserve"> der </w:t>
      </w:r>
      <w:r w:rsidR="00D20956">
        <w:t>Schulung</w:t>
      </w:r>
      <w:r>
        <w:t xml:space="preserve"> </w:t>
      </w:r>
      <w:r w:rsidR="00D20956">
        <w:t>bestätigten</w:t>
      </w:r>
      <w:r>
        <w:t xml:space="preserve"> und ggf. einen </w:t>
      </w:r>
      <w:r w:rsidR="00D20956">
        <w:t>Kommentar</w:t>
      </w:r>
      <w:r>
        <w:t xml:space="preserve"> </w:t>
      </w:r>
      <w:r w:rsidR="00D20956">
        <w:t>dazu</w:t>
      </w:r>
      <w:r>
        <w:t xml:space="preserve"> eingeben.</w:t>
      </w:r>
      <w:r w:rsidR="00044EC0">
        <w:t xml:space="preserve"> Die Liste kann so gefiltert werden, dass entweder nur die noch nicht durgeführten Schulungen, die durchgeführten Schulungen oder alle Schulungen aufgelistet werden. Bei Bedarf kann auch ein anderes Jahr als das aktuelle für die Auflistung ausgewählt werden.</w:t>
      </w:r>
      <w:r w:rsidR="00371BA1">
        <w:t xml:space="preserve"> Das Datum der Durchführung wird fett und in grüner Schrift gekennzeichnet.</w:t>
      </w:r>
    </w:p>
    <w:p w14:paraId="1DE241DD" w14:textId="77777777" w:rsidR="001C568F" w:rsidRDefault="00790EE3" w:rsidP="001C568F">
      <w:pPr>
        <w:keepNext/>
        <w:jc w:val="center"/>
      </w:pPr>
      <w:r>
        <w:rPr>
          <w:noProof/>
        </w:rPr>
        <w:drawing>
          <wp:inline distT="0" distB="0" distL="0" distR="0" wp14:anchorId="7272A662" wp14:editId="3365E959">
            <wp:extent cx="4641850" cy="2781938"/>
            <wp:effectExtent l="0" t="0" r="635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48387" cy="2785856"/>
                    </a:xfrm>
                    <a:prstGeom prst="rect">
                      <a:avLst/>
                    </a:prstGeom>
                  </pic:spPr>
                </pic:pic>
              </a:graphicData>
            </a:graphic>
          </wp:inline>
        </w:drawing>
      </w:r>
    </w:p>
    <w:p w14:paraId="0C058F0F" w14:textId="46790555" w:rsidR="00452A40" w:rsidRDefault="001C568F" w:rsidP="001C568F">
      <w:pPr>
        <w:pStyle w:val="Beschriftung"/>
        <w:jc w:val="center"/>
      </w:pPr>
      <w:r>
        <w:t xml:space="preserve">Abbildung </w:t>
      </w:r>
      <w:r w:rsidR="00D45C25">
        <w:rPr>
          <w:noProof/>
        </w:rPr>
        <w:fldChar w:fldCharType="begin"/>
      </w:r>
      <w:r w:rsidR="00D45C25">
        <w:rPr>
          <w:noProof/>
        </w:rPr>
        <w:instrText xml:space="preserve"> SEQ Abbildung \* ARABIC </w:instrText>
      </w:r>
      <w:r w:rsidR="00D45C25">
        <w:rPr>
          <w:noProof/>
        </w:rPr>
        <w:fldChar w:fldCharType="separate"/>
      </w:r>
      <w:r w:rsidR="00511E70">
        <w:rPr>
          <w:noProof/>
        </w:rPr>
        <w:t>13</w:t>
      </w:r>
      <w:r w:rsidR="00D45C25">
        <w:rPr>
          <w:noProof/>
        </w:rPr>
        <w:fldChar w:fldCharType="end"/>
      </w:r>
      <w:r>
        <w:t>: Checkliste für durchgeführte Schulungen</w:t>
      </w:r>
    </w:p>
    <w:p w14:paraId="4C4DE8C6" w14:textId="77777777" w:rsidR="009C57F9" w:rsidRDefault="009C57F9" w:rsidP="009C57F9">
      <w:pPr>
        <w:pStyle w:val="berschrift1"/>
      </w:pPr>
      <w:bookmarkStart w:id="18" w:name="_Toc519859286"/>
      <w:r>
        <w:lastRenderedPageBreak/>
        <w:t>Bestätigung von Schulung und Auswertungsrelevanz</w:t>
      </w:r>
      <w:bookmarkEnd w:id="18"/>
    </w:p>
    <w:p w14:paraId="63E7C1DA" w14:textId="77777777" w:rsidR="009C57F9" w:rsidRDefault="009C57F9" w:rsidP="009C57F9">
      <w:r>
        <w:t>Bei Bestätigung der Durchführung einer Schulung wird die Schulung auf den Teilnehmer gebucht. Der Datensatz wird damit in die Qualifikationsmatrix aufgenommen. Außerdem werden die zugehörigen Kosten in die Auswertung eingerechnet.</w:t>
      </w:r>
    </w:p>
    <w:p w14:paraId="4D04C4CD" w14:textId="77777777" w:rsidR="00C55A9B" w:rsidRDefault="00003899" w:rsidP="00C55A9B">
      <w:pPr>
        <w:keepNext/>
      </w:pPr>
      <w:r>
        <w:rPr>
          <w:noProof/>
        </w:rPr>
        <w:drawing>
          <wp:inline distT="0" distB="0" distL="0" distR="0" wp14:anchorId="67B5DCF6" wp14:editId="46EABD35">
            <wp:extent cx="4749421" cy="1144426"/>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80492" cy="1151913"/>
                    </a:xfrm>
                    <a:prstGeom prst="rect">
                      <a:avLst/>
                    </a:prstGeom>
                  </pic:spPr>
                </pic:pic>
              </a:graphicData>
            </a:graphic>
          </wp:inline>
        </w:drawing>
      </w:r>
    </w:p>
    <w:p w14:paraId="4AFEC8EF" w14:textId="06408168" w:rsidR="00003899" w:rsidRDefault="00C55A9B" w:rsidP="00C55A9B">
      <w:pPr>
        <w:pStyle w:val="Beschriftung"/>
      </w:pPr>
      <w:r>
        <w:t xml:space="preserve">Abbildung </w:t>
      </w:r>
      <w:r w:rsidR="00D45C25">
        <w:rPr>
          <w:noProof/>
        </w:rPr>
        <w:fldChar w:fldCharType="begin"/>
      </w:r>
      <w:r w:rsidR="00D45C25">
        <w:rPr>
          <w:noProof/>
        </w:rPr>
        <w:instrText xml:space="preserve"> SEQ Abbildung \* ARABIC </w:instrText>
      </w:r>
      <w:r w:rsidR="00D45C25">
        <w:rPr>
          <w:noProof/>
        </w:rPr>
        <w:fldChar w:fldCharType="separate"/>
      </w:r>
      <w:r w:rsidR="00511E70">
        <w:rPr>
          <w:noProof/>
        </w:rPr>
        <w:t>14</w:t>
      </w:r>
      <w:r w:rsidR="00D45C25">
        <w:rPr>
          <w:noProof/>
        </w:rPr>
        <w:fldChar w:fldCharType="end"/>
      </w:r>
      <w:r>
        <w:t>: Bestätigung der Durchführung von Schulungen durch die Teilnehmer</w:t>
      </w:r>
    </w:p>
    <w:p w14:paraId="4676275B" w14:textId="446F3719" w:rsidR="00BC6820" w:rsidRDefault="00BC6820" w:rsidP="00BC6820">
      <w:pPr>
        <w:pStyle w:val="berschrift1"/>
      </w:pPr>
      <w:bookmarkStart w:id="19" w:name="_Toc519859287"/>
      <w:r>
        <w:t xml:space="preserve">Auswertung </w:t>
      </w:r>
      <w:r w:rsidRPr="0037057E">
        <w:t>Zeit</w:t>
      </w:r>
      <w:r>
        <w:t xml:space="preserve"> und</w:t>
      </w:r>
      <w:r w:rsidRPr="0037057E">
        <w:t xml:space="preserve"> Kosten</w:t>
      </w:r>
      <w:bookmarkEnd w:id="19"/>
    </w:p>
    <w:p w14:paraId="79A18322" w14:textId="219ADE36" w:rsidR="00A11B37" w:rsidRDefault="00410E6C" w:rsidP="00A11B37">
      <w:r>
        <w:t xml:space="preserve">Die </w:t>
      </w:r>
      <w:r w:rsidR="00A11B37" w:rsidRPr="00A11B37">
        <w:t>Qualifikationskostenübersicht</w:t>
      </w:r>
      <w:r>
        <w:t xml:space="preserve"> ermöglicht die Auswertung</w:t>
      </w:r>
      <w:r w:rsidR="00A11B37" w:rsidRPr="00A11B37">
        <w:t xml:space="preserve"> in den Abteilungen nach geplanten und durchgeführten Schulungen mit Matrixanalyse für die einzelnen Quartale</w:t>
      </w:r>
      <w:r w:rsidR="00A11B37">
        <w:t>.</w:t>
      </w:r>
      <w:r w:rsidR="00C07E6D">
        <w:t xml:space="preserve"> Als Zeitraum ist das aktuelle Jahr inklusive des Vorjahres in den Filter voreingestellt. Es kann aber auch ein anderer Rahmen gesetzt werden.</w:t>
      </w:r>
    </w:p>
    <w:p w14:paraId="02E08F37" w14:textId="77777777" w:rsidR="00BA29B2" w:rsidRDefault="003754E3" w:rsidP="00BA29B2">
      <w:pPr>
        <w:keepNext/>
      </w:pPr>
      <w:r>
        <w:rPr>
          <w:noProof/>
        </w:rPr>
        <w:drawing>
          <wp:inline distT="0" distB="0" distL="0" distR="0" wp14:anchorId="783503C1" wp14:editId="0AE9D051">
            <wp:extent cx="5142556" cy="2858109"/>
            <wp:effectExtent l="0" t="0" r="127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48464" cy="2861393"/>
                    </a:xfrm>
                    <a:prstGeom prst="rect">
                      <a:avLst/>
                    </a:prstGeom>
                  </pic:spPr>
                </pic:pic>
              </a:graphicData>
            </a:graphic>
          </wp:inline>
        </w:drawing>
      </w:r>
    </w:p>
    <w:p w14:paraId="4D4B7C2F" w14:textId="757B00AD" w:rsidR="003754E3" w:rsidRDefault="00BA29B2" w:rsidP="00BA29B2">
      <w:pPr>
        <w:pStyle w:val="Beschriftung"/>
      </w:pPr>
      <w:r>
        <w:t xml:space="preserve">Abbildung </w:t>
      </w:r>
      <w:r w:rsidR="00D45C25">
        <w:rPr>
          <w:noProof/>
        </w:rPr>
        <w:fldChar w:fldCharType="begin"/>
      </w:r>
      <w:r w:rsidR="00D45C25">
        <w:rPr>
          <w:noProof/>
        </w:rPr>
        <w:instrText xml:space="preserve"> SEQ Abbildung \* ARABIC </w:instrText>
      </w:r>
      <w:r w:rsidR="00D45C25">
        <w:rPr>
          <w:noProof/>
        </w:rPr>
        <w:fldChar w:fldCharType="separate"/>
      </w:r>
      <w:r w:rsidR="00511E70">
        <w:rPr>
          <w:noProof/>
        </w:rPr>
        <w:t>15</w:t>
      </w:r>
      <w:r w:rsidR="00D45C25">
        <w:rPr>
          <w:noProof/>
        </w:rPr>
        <w:fldChar w:fldCharType="end"/>
      </w:r>
      <w:r>
        <w:t>: Auswertung der geplanten und durchgeführten Kosten</w:t>
      </w:r>
    </w:p>
    <w:p w14:paraId="25907648" w14:textId="3E2F9DE2" w:rsidR="003754E3" w:rsidRDefault="003754E3" w:rsidP="003754E3">
      <w:pPr>
        <w:pStyle w:val="berschrift1"/>
      </w:pPr>
      <w:bookmarkStart w:id="20" w:name="_Toc519859288"/>
      <w:proofErr w:type="spellStart"/>
      <w:r>
        <w:t>Reminder</w:t>
      </w:r>
      <w:proofErr w:type="spellEnd"/>
      <w:r>
        <w:t xml:space="preserve"> und automatischer Erinnerungsdienst</w:t>
      </w:r>
      <w:bookmarkEnd w:id="20"/>
    </w:p>
    <w:p w14:paraId="43C8CD14" w14:textId="04187A38" w:rsidR="00BA29B2" w:rsidRDefault="00BA29B2" w:rsidP="00BA29B2">
      <w:r>
        <w:t xml:space="preserve">Der Erinnerungsdienst informiert die </w:t>
      </w:r>
      <w:r w:rsidR="00A4227E">
        <w:t>Teilnehmer und Ersteller automatisch</w:t>
      </w:r>
      <w:r>
        <w:t xml:space="preserve"> über </w:t>
      </w:r>
      <w:r w:rsidR="00A4227E">
        <w:t>anstehende</w:t>
      </w:r>
      <w:r>
        <w:t xml:space="preserve"> Schulungen</w:t>
      </w:r>
      <w:r w:rsidR="00A4227E">
        <w:t xml:space="preserve"> und bei Bedarf über den negativen (nicht verstanden) Abschluss von Schulungen</w:t>
      </w:r>
      <w:r w:rsidR="00AB367F">
        <w:t>,</w:t>
      </w:r>
      <w:r w:rsidR="00A4227E">
        <w:t xml:space="preserve"> zur Planung von Nachschulungen</w:t>
      </w:r>
      <w:r>
        <w:t xml:space="preserve">. </w:t>
      </w:r>
      <w:r w:rsidR="00A4227E">
        <w:t>Jeder</w:t>
      </w:r>
      <w:r>
        <w:t xml:space="preserve"> </w:t>
      </w:r>
      <w:r w:rsidR="00A4227E">
        <w:t>Mitarbeiter erhält eine persönliche</w:t>
      </w:r>
      <w:r>
        <w:t xml:space="preserve"> </w:t>
      </w:r>
      <w:r w:rsidR="00A4227E">
        <w:t>Liste</w:t>
      </w:r>
      <w:r>
        <w:t xml:space="preserve"> mit </w:t>
      </w:r>
      <w:r w:rsidR="00A4227E">
        <w:t>Schulungen</w:t>
      </w:r>
      <w:r>
        <w:t xml:space="preserve"> für die er eingeplant ist. Neben der </w:t>
      </w:r>
      <w:r w:rsidR="00A4227E">
        <w:t>Beschreibung</w:t>
      </w:r>
      <w:r>
        <w:t xml:space="preserve"> und dem Termin, ist auch ein Link auf die </w:t>
      </w:r>
      <w:r w:rsidR="00A4227E">
        <w:t xml:space="preserve">Schulungscheckliste </w:t>
      </w:r>
      <w:r w:rsidR="00496FB7">
        <w:t>enthalten. Die Schulungscheckliste enthält</w:t>
      </w:r>
      <w:r w:rsidR="00A4227E">
        <w:t xml:space="preserve"> </w:t>
      </w:r>
      <w:r w:rsidR="00496FB7">
        <w:t>ihrerseits den</w:t>
      </w:r>
      <w:r w:rsidR="00A4227E">
        <w:t xml:space="preserve"> Link auf die hinterlegten Schulungsunterlagen </w:t>
      </w:r>
      <w:r w:rsidR="00496FB7">
        <w:t xml:space="preserve">und </w:t>
      </w:r>
      <w:proofErr w:type="spellStart"/>
      <w:r w:rsidR="00496FB7">
        <w:t>diehnt</w:t>
      </w:r>
      <w:proofErr w:type="spellEnd"/>
      <w:r w:rsidR="00496FB7">
        <w:t xml:space="preserve"> zur Bestätigung der Schulungsmaßnahmen nach ihrer Durchführung durch die Teilnehmer</w:t>
      </w:r>
      <w:r w:rsidR="00A4227E">
        <w:t>.</w:t>
      </w:r>
    </w:p>
    <w:p w14:paraId="3A15774F" w14:textId="4F0CCC39" w:rsidR="0003584B" w:rsidRDefault="0003584B" w:rsidP="00CB5394">
      <w:pPr>
        <w:pStyle w:val="berschrift2"/>
      </w:pPr>
      <w:bookmarkStart w:id="21" w:name="_Toc519859289"/>
      <w:r>
        <w:lastRenderedPageBreak/>
        <w:t>Regelmäßige Benachrichtigungen mit der persönlichen Schulungs-Agenda</w:t>
      </w:r>
      <w:bookmarkEnd w:id="21"/>
    </w:p>
    <w:p w14:paraId="39038C76" w14:textId="5455976D" w:rsidR="0003584B" w:rsidRDefault="0003584B" w:rsidP="00BA29B2">
      <w:r>
        <w:t xml:space="preserve">Dieser </w:t>
      </w:r>
      <w:proofErr w:type="spellStart"/>
      <w:r>
        <w:t>Reminder</w:t>
      </w:r>
      <w:proofErr w:type="spellEnd"/>
      <w:r>
        <w:t xml:space="preserve"> versendet an jeden Teilnehmer, über einen regelmäßigen Job seine persönliche Liste der geplanten Schulungen. Eingetragen sind neben der Schulungsbezeichnung, der Termin und sofern angegeben der Qualifizierungsgrad der Schulung, sowie die Adresse zu den Unterlagen als Hyperlink. Auch die Bezeichnung dient als Hyperlink und führt den Teilnehmer in seine persönliche Checkliste für die Bestätigung der Schulung nach deren Durchführung.</w:t>
      </w:r>
    </w:p>
    <w:p w14:paraId="4C82E4E3" w14:textId="77777777" w:rsidR="00D3724B" w:rsidRDefault="0003584B" w:rsidP="00D3724B">
      <w:pPr>
        <w:keepNext/>
      </w:pPr>
      <w:r>
        <w:rPr>
          <w:noProof/>
        </w:rPr>
        <w:drawing>
          <wp:inline distT="0" distB="0" distL="0" distR="0" wp14:anchorId="5EC2E0DA" wp14:editId="67EEBF39">
            <wp:extent cx="4744192" cy="1877386"/>
            <wp:effectExtent l="190500" t="190500" r="189865" b="19939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59337" cy="1883379"/>
                    </a:xfrm>
                    <a:prstGeom prst="rect">
                      <a:avLst/>
                    </a:prstGeom>
                    <a:ln>
                      <a:noFill/>
                    </a:ln>
                    <a:effectLst>
                      <a:outerShdw blurRad="190500" algn="tl" rotWithShape="0">
                        <a:srgbClr val="000000">
                          <a:alpha val="70000"/>
                        </a:srgbClr>
                      </a:outerShdw>
                    </a:effectLst>
                  </pic:spPr>
                </pic:pic>
              </a:graphicData>
            </a:graphic>
          </wp:inline>
        </w:drawing>
      </w:r>
    </w:p>
    <w:p w14:paraId="7DD8C626" w14:textId="3167A604" w:rsidR="0003584B" w:rsidRDefault="00D3724B" w:rsidP="00D05A1F">
      <w:pPr>
        <w:pStyle w:val="Beschriftung"/>
      </w:pPr>
      <w:r>
        <w:t xml:space="preserve">Abbildung </w:t>
      </w:r>
      <w:r w:rsidR="00D45C25">
        <w:rPr>
          <w:noProof/>
        </w:rPr>
        <w:fldChar w:fldCharType="begin"/>
      </w:r>
      <w:r w:rsidR="00D45C25">
        <w:rPr>
          <w:noProof/>
        </w:rPr>
        <w:instrText xml:space="preserve"> SEQ Abbildung \* ARABIC </w:instrText>
      </w:r>
      <w:r w:rsidR="00D45C25">
        <w:rPr>
          <w:noProof/>
        </w:rPr>
        <w:fldChar w:fldCharType="separate"/>
      </w:r>
      <w:r w:rsidR="00511E70">
        <w:rPr>
          <w:noProof/>
        </w:rPr>
        <w:t>16</w:t>
      </w:r>
      <w:r w:rsidR="00D45C25">
        <w:rPr>
          <w:noProof/>
        </w:rPr>
        <w:fldChar w:fldCharType="end"/>
      </w:r>
      <w:r>
        <w:t>: Persönliche Agenda zu Schulungen</w:t>
      </w:r>
    </w:p>
    <w:p w14:paraId="77F8C78F" w14:textId="0F99F741" w:rsidR="00E370C4" w:rsidRDefault="00990804" w:rsidP="00E370C4">
      <w:r>
        <w:rPr>
          <w:rFonts w:asciiTheme="majorHAnsi" w:eastAsiaTheme="majorEastAsia" w:hAnsiTheme="majorHAnsi" w:cstheme="majorBidi"/>
          <w:color w:val="604A87" w:themeColor="accent1" w:themeShade="BF"/>
          <w:sz w:val="26"/>
          <w:szCs w:val="26"/>
        </w:rPr>
        <w:t>Ersteller Benach</w:t>
      </w:r>
      <w:r w:rsidRPr="00990804">
        <w:rPr>
          <w:rFonts w:asciiTheme="majorHAnsi" w:eastAsiaTheme="majorEastAsia" w:hAnsiTheme="majorHAnsi" w:cstheme="majorBidi"/>
          <w:color w:val="604A87" w:themeColor="accent1" w:themeShade="BF"/>
          <w:sz w:val="26"/>
          <w:szCs w:val="26"/>
        </w:rPr>
        <w:t>richtigung</w:t>
      </w:r>
      <w:r>
        <w:rPr>
          <w:rFonts w:asciiTheme="majorHAnsi" w:eastAsiaTheme="majorEastAsia" w:hAnsiTheme="majorHAnsi" w:cstheme="majorBidi"/>
          <w:color w:val="604A87" w:themeColor="accent1" w:themeShade="BF"/>
          <w:sz w:val="26"/>
          <w:szCs w:val="26"/>
        </w:rPr>
        <w:t xml:space="preserve"> bei </w:t>
      </w:r>
      <w:r w:rsidRPr="00990804">
        <w:rPr>
          <w:rFonts w:asciiTheme="majorHAnsi" w:eastAsiaTheme="majorEastAsia" w:hAnsiTheme="majorHAnsi" w:cstheme="majorBidi"/>
          <w:color w:val="604A87" w:themeColor="accent1" w:themeShade="BF"/>
          <w:sz w:val="26"/>
          <w:szCs w:val="26"/>
        </w:rPr>
        <w:t xml:space="preserve">nicht verstanden gekennzeichneten Schulungen </w:t>
      </w:r>
      <w:r w:rsidR="00A111A7">
        <w:t>Wenn Schulungen</w:t>
      </w:r>
      <w:r w:rsidR="00351EFB">
        <w:t xml:space="preserve"> von Teilnehmern</w:t>
      </w:r>
      <w:r w:rsidR="00A111A7">
        <w:t xml:space="preserve"> als „nicht verstanden“ bestätigt werden, dann wird eine Benachrichtigung an den Ersteller der Schulung eingetragen, sodass dieser für den betreffenden Teilnehmer gegebenenfalls eine</w:t>
      </w:r>
      <w:r w:rsidR="00825D7B">
        <w:t xml:space="preserve"> </w:t>
      </w:r>
      <w:r w:rsidR="00825D7B" w:rsidRPr="00825D7B">
        <w:t xml:space="preserve">Wiederholungsmaßnahme </w:t>
      </w:r>
      <w:r w:rsidR="00825D7B">
        <w:t>planen kann.</w:t>
      </w:r>
      <w:r w:rsidR="00920E20">
        <w:t xml:space="preserve"> Der Ersteller wird aus dem Eintrag in der Schulungsliste ermittelt. Wenn dort kein Eintrag vorhanden ist, wird der Ersteller aus dem Schulungsplan ermittelt.</w:t>
      </w:r>
    </w:p>
    <w:p w14:paraId="003B70BD" w14:textId="77777777" w:rsidR="00817F47" w:rsidRDefault="00817F47" w:rsidP="00817F47">
      <w:pPr>
        <w:keepNext/>
      </w:pPr>
      <w:r>
        <w:rPr>
          <w:noProof/>
        </w:rPr>
        <w:drawing>
          <wp:inline distT="0" distB="0" distL="0" distR="0" wp14:anchorId="41FBC392" wp14:editId="04B46DDF">
            <wp:extent cx="3752740" cy="2601933"/>
            <wp:effectExtent l="0" t="0" r="635" b="825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60879" cy="2607576"/>
                    </a:xfrm>
                    <a:prstGeom prst="rect">
                      <a:avLst/>
                    </a:prstGeom>
                  </pic:spPr>
                </pic:pic>
              </a:graphicData>
            </a:graphic>
          </wp:inline>
        </w:drawing>
      </w:r>
    </w:p>
    <w:p w14:paraId="20AF3CE0" w14:textId="2201791C" w:rsidR="00817F47" w:rsidRDefault="00817F47" w:rsidP="00817F47">
      <w:pPr>
        <w:pStyle w:val="Beschriftung"/>
      </w:pPr>
      <w:r>
        <w:t xml:space="preserve">Abbildung </w:t>
      </w:r>
      <w:r w:rsidR="00D45C25">
        <w:rPr>
          <w:noProof/>
        </w:rPr>
        <w:fldChar w:fldCharType="begin"/>
      </w:r>
      <w:r w:rsidR="00D45C25">
        <w:rPr>
          <w:noProof/>
        </w:rPr>
        <w:instrText xml:space="preserve"> SEQ Abbildung \* ARABIC </w:instrText>
      </w:r>
      <w:r w:rsidR="00D45C25">
        <w:rPr>
          <w:noProof/>
        </w:rPr>
        <w:fldChar w:fldCharType="separate"/>
      </w:r>
      <w:r w:rsidR="00511E70">
        <w:rPr>
          <w:noProof/>
        </w:rPr>
        <w:t>17</w:t>
      </w:r>
      <w:r w:rsidR="00D45C25">
        <w:rPr>
          <w:noProof/>
        </w:rPr>
        <w:fldChar w:fldCharType="end"/>
      </w:r>
      <w:r>
        <w:t>: Die Ersteller werden bei nicht verstandenen Schulungen benachrichtigt</w:t>
      </w:r>
    </w:p>
    <w:p w14:paraId="66AF8A30" w14:textId="62C02FDF" w:rsidR="00F947BC" w:rsidRDefault="00FB1EF0" w:rsidP="00E370C4">
      <w:r>
        <w:t xml:space="preserve">In der Benachrichtigung ist ein Hyperlink auf die betroffene Schulungsmaßnahme enthalten. </w:t>
      </w:r>
    </w:p>
    <w:p w14:paraId="71716F95" w14:textId="77777777" w:rsidR="00FC5F8C" w:rsidRDefault="00FC5F8C" w:rsidP="00FC5F8C">
      <w:pPr>
        <w:keepNext/>
      </w:pPr>
      <w:r>
        <w:rPr>
          <w:noProof/>
        </w:rPr>
        <w:lastRenderedPageBreak/>
        <w:drawing>
          <wp:inline distT="0" distB="0" distL="0" distR="0" wp14:anchorId="59A3038B" wp14:editId="27296850">
            <wp:extent cx="4902979" cy="1753226"/>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08322" cy="1755137"/>
                    </a:xfrm>
                    <a:prstGeom prst="rect">
                      <a:avLst/>
                    </a:prstGeom>
                  </pic:spPr>
                </pic:pic>
              </a:graphicData>
            </a:graphic>
          </wp:inline>
        </w:drawing>
      </w:r>
    </w:p>
    <w:p w14:paraId="3E6794BD" w14:textId="16480041" w:rsidR="004C15BE" w:rsidRDefault="00FC5F8C" w:rsidP="00FC5F8C">
      <w:pPr>
        <w:pStyle w:val="Beschriftung"/>
      </w:pPr>
      <w:r>
        <w:t xml:space="preserve">Abbildung </w:t>
      </w:r>
      <w:r w:rsidR="00D45C25">
        <w:rPr>
          <w:noProof/>
        </w:rPr>
        <w:fldChar w:fldCharType="begin"/>
      </w:r>
      <w:r w:rsidR="00D45C25">
        <w:rPr>
          <w:noProof/>
        </w:rPr>
        <w:instrText xml:space="preserve"> SEQ Abbildung \* ARABIC </w:instrText>
      </w:r>
      <w:r w:rsidR="00D45C25">
        <w:rPr>
          <w:noProof/>
        </w:rPr>
        <w:fldChar w:fldCharType="separate"/>
      </w:r>
      <w:r w:rsidR="00511E70">
        <w:rPr>
          <w:noProof/>
        </w:rPr>
        <w:t>18</w:t>
      </w:r>
      <w:r w:rsidR="00D45C25">
        <w:rPr>
          <w:noProof/>
        </w:rPr>
        <w:fldChar w:fldCharType="end"/>
      </w:r>
      <w:r>
        <w:t>: Benachrichtigung an den Ersteller zu nicht verstandenen Schulung</w:t>
      </w:r>
      <w:r w:rsidR="007C31AD">
        <w:t>smaßnahmen</w:t>
      </w:r>
    </w:p>
    <w:p w14:paraId="58E232E1" w14:textId="6F2FBDC8" w:rsidR="00D71120" w:rsidRPr="00D71120" w:rsidRDefault="00F41477" w:rsidP="00D71120">
      <w:r>
        <w:t xml:space="preserve">Über den Hyperlink kann direkt die betreffende Schulungsliste aufgerufen werden. Die Schulungsmaßnahme kann </w:t>
      </w:r>
      <w:r w:rsidR="00D71120">
        <w:t xml:space="preserve">dann z.B. per (+) Eingabe an der Bezeichnung </w:t>
      </w:r>
      <w:r>
        <w:t>kopiert werden. Die Bezeichnung für den neuen Datensatz wird mit (Nachschulung) ergänzt und der Mitarbeiter wird direkt eingetragen und es wird neuer Termin eingetragen.</w:t>
      </w:r>
      <w:r w:rsidR="00D71120">
        <w:t xml:space="preserve"> </w:t>
      </w:r>
      <w:r w:rsidR="0016470C">
        <w:t>Zu beachten ist allerdings, dass dabei auch alle anderen Mitarbeiter für die Nachschulung eingetragen werden, sofern auf der Schulungsplanebene eine Gruppe zugewiesen wurde.</w:t>
      </w:r>
    </w:p>
    <w:p w14:paraId="62E80458" w14:textId="77777777" w:rsidR="00E62026" w:rsidRDefault="00E62026" w:rsidP="00E62026">
      <w:pPr>
        <w:keepNext/>
      </w:pPr>
      <w:r>
        <w:rPr>
          <w:noProof/>
        </w:rPr>
        <w:drawing>
          <wp:inline distT="0" distB="0" distL="0" distR="0" wp14:anchorId="3BA1F8C3" wp14:editId="75B6F5BE">
            <wp:extent cx="4549560" cy="1624341"/>
            <wp:effectExtent l="0" t="0" r="381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67820" cy="1630860"/>
                    </a:xfrm>
                    <a:prstGeom prst="rect">
                      <a:avLst/>
                    </a:prstGeom>
                  </pic:spPr>
                </pic:pic>
              </a:graphicData>
            </a:graphic>
          </wp:inline>
        </w:drawing>
      </w:r>
    </w:p>
    <w:p w14:paraId="166CD0FB" w14:textId="2CDDAD41" w:rsidR="006311D9" w:rsidRDefault="00E62026" w:rsidP="00E62026">
      <w:pPr>
        <w:pStyle w:val="Beschriftung"/>
      </w:pPr>
      <w:r>
        <w:t xml:space="preserve">Abbildung </w:t>
      </w:r>
      <w:r w:rsidR="00D45C25">
        <w:rPr>
          <w:noProof/>
        </w:rPr>
        <w:fldChar w:fldCharType="begin"/>
      </w:r>
      <w:r w:rsidR="00D45C25">
        <w:rPr>
          <w:noProof/>
        </w:rPr>
        <w:instrText xml:space="preserve"> SEQ Abbildung \* ARABIC </w:instrText>
      </w:r>
      <w:r w:rsidR="00D45C25">
        <w:rPr>
          <w:noProof/>
        </w:rPr>
        <w:fldChar w:fldCharType="separate"/>
      </w:r>
      <w:r w:rsidR="00511E70">
        <w:rPr>
          <w:noProof/>
        </w:rPr>
        <w:t>19</w:t>
      </w:r>
      <w:r w:rsidR="00D45C25">
        <w:rPr>
          <w:noProof/>
        </w:rPr>
        <w:fldChar w:fldCharType="end"/>
      </w:r>
      <w:r>
        <w:t>: Anlegen einer Nachschulung</w:t>
      </w:r>
    </w:p>
    <w:p w14:paraId="3274E435" w14:textId="65B13FB1" w:rsidR="0016470C" w:rsidRDefault="0016470C" w:rsidP="00CB5394">
      <w:pPr>
        <w:pStyle w:val="berschrift2"/>
      </w:pPr>
      <w:bookmarkStart w:id="22" w:name="_Toc519859290"/>
      <w:r>
        <w:t>Schulungsplan für Nachschulungen</w:t>
      </w:r>
      <w:bookmarkEnd w:id="22"/>
    </w:p>
    <w:p w14:paraId="0D6552B2" w14:textId="4F06B905" w:rsidR="0016470C" w:rsidRDefault="0016470C" w:rsidP="0016470C">
      <w:r>
        <w:t xml:space="preserve">Es </w:t>
      </w:r>
      <w:r w:rsidR="004B1E77">
        <w:t>empfiehlt</w:t>
      </w:r>
      <w:r>
        <w:t xml:space="preserve"> </w:t>
      </w:r>
      <w:r w:rsidR="004B1E77">
        <w:t>sich</w:t>
      </w:r>
      <w:r>
        <w:t xml:space="preserve"> für </w:t>
      </w:r>
      <w:r w:rsidR="004B1E77">
        <w:t>Nachschulungen</w:t>
      </w:r>
      <w:r>
        <w:t xml:space="preserve"> einen </w:t>
      </w:r>
      <w:r w:rsidR="00DE7712">
        <w:t>eigenen Schulungsplan</w:t>
      </w:r>
      <w:r>
        <w:t xml:space="preserve"> zu erstellen. In diesem sollte dann die Gruppe nicht eingetragen werden (sofern nicht alle </w:t>
      </w:r>
      <w:r w:rsidR="00DE7712">
        <w:t>Personen</w:t>
      </w:r>
      <w:r>
        <w:t xml:space="preserve"> eine Nachschulung erhalten sollen). Der Nachs</w:t>
      </w:r>
      <w:r w:rsidR="00DE7712">
        <w:t>chulungsplan</w:t>
      </w:r>
      <w:r>
        <w:t xml:space="preserve"> kann auf die </w:t>
      </w:r>
      <w:r w:rsidR="00DE7712">
        <w:t>gleiche</w:t>
      </w:r>
      <w:r>
        <w:t xml:space="preserve"> Weise erstellt werden, wie oben für die Schulungsmaßnah</w:t>
      </w:r>
      <w:r w:rsidR="00DE7712">
        <w:t>men</w:t>
      </w:r>
      <w:r>
        <w:t xml:space="preserve"> </w:t>
      </w:r>
      <w:r w:rsidR="00DE7712">
        <w:t>beschrieben</w:t>
      </w:r>
      <w:r>
        <w:t xml:space="preserve">, also durch Eintragen eines + Zeichens vor der Bezeichnung und dann Bestätigung mit „Bericht anzeigen“. Danach wird für den neu erstellten Datensatz dann </w:t>
      </w:r>
      <w:r w:rsidR="00DE7712">
        <w:t>gegebenenfalls</w:t>
      </w:r>
      <w:r>
        <w:t xml:space="preserve"> </w:t>
      </w:r>
      <w:r w:rsidR="00DE7712">
        <w:t>noch</w:t>
      </w:r>
      <w:r>
        <w:t xml:space="preserve"> die G</w:t>
      </w:r>
      <w:r w:rsidR="00DE7712">
        <w:t>r</w:t>
      </w:r>
      <w:r>
        <w:t>u</w:t>
      </w:r>
      <w:r w:rsidR="00DE7712">
        <w:t>p</w:t>
      </w:r>
      <w:r>
        <w:t>penzuord</w:t>
      </w:r>
      <w:r w:rsidR="00DE7712">
        <w:t>n</w:t>
      </w:r>
      <w:r>
        <w:t>ung im Schu</w:t>
      </w:r>
      <w:r w:rsidR="00DE7712">
        <w:t>lu</w:t>
      </w:r>
      <w:r>
        <w:t xml:space="preserve">ngsplan </w:t>
      </w:r>
      <w:r w:rsidR="00DE7712">
        <w:t>entfernt</w:t>
      </w:r>
      <w:r>
        <w:t xml:space="preserve"> und für die </w:t>
      </w:r>
      <w:r w:rsidR="00DE7712">
        <w:t xml:space="preserve">einzelnen Schulungsmaßnahmen </w:t>
      </w:r>
      <w:r>
        <w:t xml:space="preserve">werden dann </w:t>
      </w:r>
      <w:r w:rsidR="00DE7712">
        <w:t>die</w:t>
      </w:r>
      <w:r>
        <w:t xml:space="preserve"> </w:t>
      </w:r>
      <w:r w:rsidR="00DE7712">
        <w:t>Mitarbeiter</w:t>
      </w:r>
      <w:r>
        <w:t xml:space="preserve"> zugwi</w:t>
      </w:r>
      <w:r w:rsidR="00DE7712">
        <w:t>e</w:t>
      </w:r>
      <w:r>
        <w:t>sen, die nachges</w:t>
      </w:r>
      <w:r w:rsidR="00DE7712">
        <w:t>c</w:t>
      </w:r>
      <w:r>
        <w:t xml:space="preserve">hult </w:t>
      </w:r>
      <w:r w:rsidR="00DE7712">
        <w:t>werden</w:t>
      </w:r>
      <w:r>
        <w:t xml:space="preserve"> sollen. Die </w:t>
      </w:r>
      <w:r w:rsidR="00DE7712">
        <w:t>Termine</w:t>
      </w:r>
      <w:r>
        <w:t xml:space="preserve"> </w:t>
      </w:r>
      <w:r w:rsidR="00DE7712">
        <w:t>werden</w:t>
      </w:r>
      <w:r>
        <w:t xml:space="preserve"> ebenfalls angepasst. So erhält </w:t>
      </w:r>
      <w:r w:rsidR="00DE7712">
        <w:t>man</w:t>
      </w:r>
      <w:r>
        <w:t xml:space="preserve"> eine saubere Tre</w:t>
      </w:r>
      <w:r w:rsidR="00DE7712">
        <w:t>n</w:t>
      </w:r>
      <w:r>
        <w:t>nung zwischen dem regulären Sch</w:t>
      </w:r>
      <w:r w:rsidR="00DE0E7E">
        <w:t>u</w:t>
      </w:r>
      <w:r>
        <w:t xml:space="preserve">lungsplan und den </w:t>
      </w:r>
      <w:r w:rsidR="00DE0E7E">
        <w:t>Maßnahmen</w:t>
      </w:r>
      <w:r>
        <w:t xml:space="preserve"> die der Nachs</w:t>
      </w:r>
      <w:r w:rsidR="00DE0E7E">
        <w:t>ch</w:t>
      </w:r>
      <w:r>
        <w:t xml:space="preserve">ulung bei nicht verstandenen </w:t>
      </w:r>
      <w:r w:rsidR="00DE0E7E">
        <w:t>Maßnahmen</w:t>
      </w:r>
      <w:r>
        <w:t xml:space="preserve"> gelten.</w:t>
      </w:r>
    </w:p>
    <w:p w14:paraId="7CAFA66E" w14:textId="77777777" w:rsidR="00EA596E" w:rsidRDefault="00EA596E" w:rsidP="00EA596E">
      <w:pPr>
        <w:keepNext/>
      </w:pPr>
      <w:r>
        <w:rPr>
          <w:noProof/>
        </w:rPr>
        <w:lastRenderedPageBreak/>
        <w:drawing>
          <wp:inline distT="0" distB="0" distL="0" distR="0" wp14:anchorId="301BE9A1" wp14:editId="21D433D2">
            <wp:extent cx="4468483" cy="1772715"/>
            <wp:effectExtent l="0" t="0" r="889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78873" cy="1776837"/>
                    </a:xfrm>
                    <a:prstGeom prst="rect">
                      <a:avLst/>
                    </a:prstGeom>
                  </pic:spPr>
                </pic:pic>
              </a:graphicData>
            </a:graphic>
          </wp:inline>
        </w:drawing>
      </w:r>
    </w:p>
    <w:p w14:paraId="0DCFEF1D" w14:textId="0BF5AB08" w:rsidR="004B1E77" w:rsidRDefault="00EA596E" w:rsidP="00EA596E">
      <w:pPr>
        <w:pStyle w:val="Beschriftung"/>
      </w:pPr>
      <w:r>
        <w:t xml:space="preserve">Abbildung </w:t>
      </w:r>
      <w:r w:rsidR="00D45C25">
        <w:rPr>
          <w:noProof/>
        </w:rPr>
        <w:fldChar w:fldCharType="begin"/>
      </w:r>
      <w:r w:rsidR="00D45C25">
        <w:rPr>
          <w:noProof/>
        </w:rPr>
        <w:instrText xml:space="preserve"> SEQ Abbildung \* ARABIC </w:instrText>
      </w:r>
      <w:r w:rsidR="00D45C25">
        <w:rPr>
          <w:noProof/>
        </w:rPr>
        <w:fldChar w:fldCharType="separate"/>
      </w:r>
      <w:r w:rsidR="00511E70">
        <w:rPr>
          <w:noProof/>
        </w:rPr>
        <w:t>20</w:t>
      </w:r>
      <w:r w:rsidR="00D45C25">
        <w:rPr>
          <w:noProof/>
        </w:rPr>
        <w:fldChar w:fldCharType="end"/>
      </w:r>
      <w:r>
        <w:t>: Schulungsplan für die Nachschulung kopieren</w:t>
      </w:r>
    </w:p>
    <w:p w14:paraId="7C0331B3" w14:textId="77777777" w:rsidR="00EA596E" w:rsidRDefault="00EA596E" w:rsidP="00EA596E">
      <w:pPr>
        <w:keepNext/>
      </w:pPr>
      <w:r>
        <w:rPr>
          <w:noProof/>
        </w:rPr>
        <w:drawing>
          <wp:inline distT="0" distB="0" distL="0" distR="0" wp14:anchorId="390CB12F" wp14:editId="7E8FEDAF">
            <wp:extent cx="4425351" cy="2131700"/>
            <wp:effectExtent l="0" t="0" r="0" b="190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451143" cy="2144124"/>
                    </a:xfrm>
                    <a:prstGeom prst="rect">
                      <a:avLst/>
                    </a:prstGeom>
                  </pic:spPr>
                </pic:pic>
              </a:graphicData>
            </a:graphic>
          </wp:inline>
        </w:drawing>
      </w:r>
    </w:p>
    <w:p w14:paraId="270C6D1F" w14:textId="250DBE00" w:rsidR="004B1E77" w:rsidRDefault="00EA596E" w:rsidP="00EA596E">
      <w:pPr>
        <w:pStyle w:val="Beschriftung"/>
      </w:pPr>
      <w:r>
        <w:t xml:space="preserve">Abbildung </w:t>
      </w:r>
      <w:r w:rsidR="00D45C25">
        <w:rPr>
          <w:noProof/>
        </w:rPr>
        <w:fldChar w:fldCharType="begin"/>
      </w:r>
      <w:r w:rsidR="00D45C25">
        <w:rPr>
          <w:noProof/>
        </w:rPr>
        <w:instrText xml:space="preserve"> SEQ Abbildung \* ARABIC </w:instrText>
      </w:r>
      <w:r w:rsidR="00D45C25">
        <w:rPr>
          <w:noProof/>
        </w:rPr>
        <w:fldChar w:fldCharType="separate"/>
      </w:r>
      <w:r w:rsidR="00511E70">
        <w:rPr>
          <w:noProof/>
        </w:rPr>
        <w:t>21</w:t>
      </w:r>
      <w:r w:rsidR="00D45C25">
        <w:rPr>
          <w:noProof/>
        </w:rPr>
        <w:fldChar w:fldCharType="end"/>
      </w:r>
      <w:r>
        <w:t xml:space="preserve">: Bezeichnung ändern und Gruppe </w:t>
      </w:r>
      <w:r w:rsidRPr="001311D4">
        <w:t>entfernen</w:t>
      </w:r>
    </w:p>
    <w:p w14:paraId="5324FFA4" w14:textId="77777777" w:rsidR="0008362A" w:rsidRDefault="0008362A" w:rsidP="0008362A">
      <w:pPr>
        <w:keepNext/>
      </w:pPr>
      <w:r>
        <w:rPr>
          <w:noProof/>
        </w:rPr>
        <w:drawing>
          <wp:inline distT="0" distB="0" distL="0" distR="0" wp14:anchorId="2CAFF053" wp14:editId="75B4457D">
            <wp:extent cx="4421484" cy="2129838"/>
            <wp:effectExtent l="0" t="0" r="0" b="381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436179" cy="2136917"/>
                    </a:xfrm>
                    <a:prstGeom prst="rect">
                      <a:avLst/>
                    </a:prstGeom>
                  </pic:spPr>
                </pic:pic>
              </a:graphicData>
            </a:graphic>
          </wp:inline>
        </w:drawing>
      </w:r>
    </w:p>
    <w:p w14:paraId="5719A1B5" w14:textId="2F627DAD" w:rsidR="00EA596E" w:rsidRDefault="0008362A" w:rsidP="0008362A">
      <w:pPr>
        <w:pStyle w:val="Beschriftung"/>
      </w:pPr>
      <w:r>
        <w:t xml:space="preserve">Abbildung </w:t>
      </w:r>
      <w:r w:rsidR="00D45C25">
        <w:rPr>
          <w:noProof/>
        </w:rPr>
        <w:fldChar w:fldCharType="begin"/>
      </w:r>
      <w:r w:rsidR="00D45C25">
        <w:rPr>
          <w:noProof/>
        </w:rPr>
        <w:instrText xml:space="preserve"> SEQ Abbildung \* ARABIC </w:instrText>
      </w:r>
      <w:r w:rsidR="00D45C25">
        <w:rPr>
          <w:noProof/>
        </w:rPr>
        <w:fldChar w:fldCharType="separate"/>
      </w:r>
      <w:r w:rsidR="00511E70">
        <w:rPr>
          <w:noProof/>
        </w:rPr>
        <w:t>22</w:t>
      </w:r>
      <w:r w:rsidR="00D45C25">
        <w:rPr>
          <w:noProof/>
        </w:rPr>
        <w:fldChar w:fldCharType="end"/>
      </w:r>
      <w:r>
        <w:t>: Mitarbeiter und Termine für die Nachschulungen in der Schulungsliste des Schulungsplans eintragen</w:t>
      </w:r>
    </w:p>
    <w:p w14:paraId="5FF8F0EB" w14:textId="0D6E0C39" w:rsidR="00210DAF" w:rsidRDefault="00210DAF" w:rsidP="00115499">
      <w:pPr>
        <w:pStyle w:val="berschrift2"/>
      </w:pPr>
      <w:bookmarkStart w:id="23" w:name="_Toc519859291"/>
      <w:r>
        <w:t>Regelmäßige Ersteller- Benachrichtigungen bei überfälligen Schulungen</w:t>
      </w:r>
      <w:bookmarkEnd w:id="23"/>
    </w:p>
    <w:p w14:paraId="51D78F51" w14:textId="579ECE8F" w:rsidR="00210DAF" w:rsidRDefault="00210DAF" w:rsidP="00210DAF">
      <w:r>
        <w:t>Die Ersteller erhalten regelmäßig eine Liste aller Schulungen mit Mitarbeitern, bei denen der Termin überfällig ist.</w:t>
      </w:r>
      <w:r w:rsidR="00097FC3">
        <w:t xml:space="preserve"> Per Link auf die E-Mail Spalte, kann direkt eine E-Mail an den betreffenden Mitarbeiter gesendet werden. Der Link unter der Schulungsbezeichnung ruft die zugehörige Schulungsmaßnahme im Portal auf.</w:t>
      </w:r>
    </w:p>
    <w:p w14:paraId="530FDEF9" w14:textId="77777777" w:rsidR="002D3ADA" w:rsidRDefault="00361272" w:rsidP="002D3ADA">
      <w:pPr>
        <w:keepNext/>
      </w:pPr>
      <w:r>
        <w:rPr>
          <w:noProof/>
        </w:rPr>
        <w:lastRenderedPageBreak/>
        <w:drawing>
          <wp:inline distT="0" distB="0" distL="0" distR="0" wp14:anchorId="2BD322DB" wp14:editId="103F40B8">
            <wp:extent cx="4193628" cy="2257681"/>
            <wp:effectExtent l="190500" t="190500" r="187960" b="20002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05612" cy="2264133"/>
                    </a:xfrm>
                    <a:prstGeom prst="rect">
                      <a:avLst/>
                    </a:prstGeom>
                    <a:ln>
                      <a:noFill/>
                    </a:ln>
                    <a:effectLst>
                      <a:outerShdw blurRad="190500" algn="tl" rotWithShape="0">
                        <a:srgbClr val="000000">
                          <a:alpha val="70000"/>
                        </a:srgbClr>
                      </a:outerShdw>
                    </a:effectLst>
                  </pic:spPr>
                </pic:pic>
              </a:graphicData>
            </a:graphic>
          </wp:inline>
        </w:drawing>
      </w:r>
    </w:p>
    <w:p w14:paraId="02671E8B" w14:textId="0C3F4957" w:rsidR="00886AFE" w:rsidRDefault="002D3ADA" w:rsidP="002D3ADA">
      <w:pPr>
        <w:pStyle w:val="Beschriftung"/>
      </w:pPr>
      <w:r>
        <w:t xml:space="preserve">Abbildung </w:t>
      </w:r>
      <w:r w:rsidR="00D45C25">
        <w:rPr>
          <w:noProof/>
        </w:rPr>
        <w:fldChar w:fldCharType="begin"/>
      </w:r>
      <w:r w:rsidR="00D45C25">
        <w:rPr>
          <w:noProof/>
        </w:rPr>
        <w:instrText xml:space="preserve"> SEQ Abbildung \* ARABIC </w:instrText>
      </w:r>
      <w:r w:rsidR="00D45C25">
        <w:rPr>
          <w:noProof/>
        </w:rPr>
        <w:fldChar w:fldCharType="separate"/>
      </w:r>
      <w:r w:rsidR="00511E70">
        <w:rPr>
          <w:noProof/>
        </w:rPr>
        <w:t>23</w:t>
      </w:r>
      <w:r w:rsidR="00D45C25">
        <w:rPr>
          <w:noProof/>
        </w:rPr>
        <w:fldChar w:fldCharType="end"/>
      </w:r>
      <w:r>
        <w:t>: Benachrichtigung zu den verpassten Schulungsterminen der Teilnehmer für den Ersteller</w:t>
      </w:r>
    </w:p>
    <w:p w14:paraId="7D6833DF" w14:textId="6237B9CB" w:rsidR="003754E3" w:rsidRDefault="00DE5448" w:rsidP="00DE5448">
      <w:pPr>
        <w:pStyle w:val="berschrift1"/>
      </w:pPr>
      <w:bookmarkStart w:id="24" w:name="_Toc519859292"/>
      <w:r>
        <w:t xml:space="preserve">Generalliste </w:t>
      </w:r>
      <w:r w:rsidR="00794E06">
        <w:t>aller</w:t>
      </w:r>
      <w:r>
        <w:t xml:space="preserve"> Schulungen</w:t>
      </w:r>
      <w:bookmarkEnd w:id="24"/>
    </w:p>
    <w:p w14:paraId="755D9E00" w14:textId="60D3CCBF" w:rsidR="00CE7330" w:rsidRDefault="00DE5448" w:rsidP="00DE5448">
      <w:r>
        <w:t xml:space="preserve">Die Generalliste </w:t>
      </w:r>
      <w:r w:rsidR="00CC6E87">
        <w:t>stellt</w:t>
      </w:r>
      <w:r>
        <w:t xml:space="preserve"> alle Schulungen, unabhängig vom Schulungsplan, dem Jahr oder dem Durchführungsstand für alle Teilnehmer </w:t>
      </w:r>
      <w:r w:rsidR="009F770F">
        <w:t xml:space="preserve">und Abteilungen </w:t>
      </w:r>
      <w:r>
        <w:t xml:space="preserve">dar. Die Liste kann </w:t>
      </w:r>
      <w:r w:rsidR="00025A0E">
        <w:t>durchsucht</w:t>
      </w:r>
      <w:r>
        <w:t xml:space="preserve"> werden, um bestimmte Schulungen im System </w:t>
      </w:r>
      <w:r w:rsidR="00025A0E">
        <w:t xml:space="preserve">nach Suchkriterien </w:t>
      </w:r>
      <w:r>
        <w:t>identifizieren zu können.</w:t>
      </w:r>
      <w:r w:rsidR="00CE7330">
        <w:t xml:space="preserve"> Über den Hyperlink unter der betreffenden Schulung kann in die zugehörige Schulungsliste gelinkt werden, um diese bei Bedarf bearbeiten zu können. Diese Liste kann also immer dann hilfreich sein, wenn man nicht systematisch über den Schulungsplan in die Schulungslisten </w:t>
      </w:r>
      <w:r w:rsidR="00CC6E87">
        <w:t>suchen</w:t>
      </w:r>
      <w:r w:rsidR="00CE7330">
        <w:t xml:space="preserve"> möchte, weil man</w:t>
      </w:r>
      <w:r w:rsidR="002B220D">
        <w:t xml:space="preserve"> z.B.</w:t>
      </w:r>
      <w:r w:rsidR="00CE7330">
        <w:t xml:space="preserve"> nicht sicher ist, in welchem Zusammenhang eine bestimmte Schulung im System angelegt wurde.</w:t>
      </w:r>
      <w:r w:rsidR="0067271A">
        <w:t xml:space="preserve"> Die Filter sind kaskadierend, was bedeutet, wenn eine Abteilung vorgegeben wird, dann wird die Liste der Mitarbeiter automatisch auf diese Abteilung eingegrenzt</w:t>
      </w:r>
      <w:r w:rsidR="007333B3">
        <w:t>, plus den aktuell aufrufenden Mitarbeiter</w:t>
      </w:r>
      <w:r w:rsidR="0067271A">
        <w:t xml:space="preserve">. </w:t>
      </w:r>
      <w:r w:rsidR="00AC1799">
        <w:t xml:space="preserve">Der aktuell die Liste aufrufende Mitarbeiter ist dabei automatisch immer per Voreinstellung gewählt. </w:t>
      </w:r>
      <w:r w:rsidR="0067271A">
        <w:t xml:space="preserve">Die Filter sind, bis auf den Zeitraum alle optional wählbar. Die aktuell eingestellten Filterbedingungen werden in der Kopfzeile angezeigt. </w:t>
      </w:r>
    </w:p>
    <w:p w14:paraId="00504CE4" w14:textId="77777777" w:rsidR="00E5619C" w:rsidRDefault="00E5619C" w:rsidP="00E5619C">
      <w:pPr>
        <w:keepNext/>
      </w:pPr>
      <w:r>
        <w:rPr>
          <w:noProof/>
        </w:rPr>
        <w:drawing>
          <wp:inline distT="0" distB="0" distL="0" distR="0" wp14:anchorId="4AFE0E46" wp14:editId="4E077824">
            <wp:extent cx="3981709" cy="2774731"/>
            <wp:effectExtent l="0" t="0" r="0" b="698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87230" cy="2778579"/>
                    </a:xfrm>
                    <a:prstGeom prst="rect">
                      <a:avLst/>
                    </a:prstGeom>
                  </pic:spPr>
                </pic:pic>
              </a:graphicData>
            </a:graphic>
          </wp:inline>
        </w:drawing>
      </w:r>
    </w:p>
    <w:p w14:paraId="1AB180CC" w14:textId="1C76391C" w:rsidR="00F55E8B" w:rsidRDefault="00E5619C" w:rsidP="00CB5394">
      <w:pPr>
        <w:pStyle w:val="Beschriftung"/>
      </w:pPr>
      <w:r>
        <w:t xml:space="preserve">Abbildung </w:t>
      </w:r>
      <w:r w:rsidR="00D45C25">
        <w:rPr>
          <w:noProof/>
        </w:rPr>
        <w:fldChar w:fldCharType="begin"/>
      </w:r>
      <w:r w:rsidR="00D45C25">
        <w:rPr>
          <w:noProof/>
        </w:rPr>
        <w:instrText xml:space="preserve"> SEQ Abbildung \* ARABIC </w:instrText>
      </w:r>
      <w:r w:rsidR="00D45C25">
        <w:rPr>
          <w:noProof/>
        </w:rPr>
        <w:fldChar w:fldCharType="separate"/>
      </w:r>
      <w:r w:rsidR="00511E70">
        <w:rPr>
          <w:noProof/>
        </w:rPr>
        <w:t>24</w:t>
      </w:r>
      <w:r w:rsidR="00D45C25">
        <w:rPr>
          <w:noProof/>
        </w:rPr>
        <w:fldChar w:fldCharType="end"/>
      </w:r>
      <w:r>
        <w:t>: Generalliste aller Schulungen</w:t>
      </w:r>
    </w:p>
    <w:p w14:paraId="64328AF8" w14:textId="32E1E390" w:rsidR="00E10906" w:rsidRDefault="00E10906" w:rsidP="00E10906">
      <w:pPr>
        <w:pStyle w:val="berschrift1"/>
      </w:pPr>
      <w:bookmarkStart w:id="25" w:name="_Toc519859293"/>
      <w:r>
        <w:lastRenderedPageBreak/>
        <w:t>S</w:t>
      </w:r>
      <w:r w:rsidRPr="00E10906">
        <w:t>chulungsplan Schnellzuteilungen</w:t>
      </w:r>
      <w:bookmarkEnd w:id="25"/>
    </w:p>
    <w:p w14:paraId="020A36CC" w14:textId="23D0732F" w:rsidR="00E10906" w:rsidRDefault="00E10906" w:rsidP="00E10906">
      <w:r w:rsidRPr="00E10906">
        <w:t xml:space="preserve">Schnellzuteilungen ermöglichen den raschen Aufbau von Schulungslisten in für einzelnen Abteilungen. Hierzu wird auf die bestehenden Schulungen zurückgegriffen die als Kopiervorlage genutzt werden. </w:t>
      </w:r>
      <w:r>
        <w:t>(</w:t>
      </w:r>
      <w:r w:rsidRPr="00E10906">
        <w:t xml:space="preserve">Sie können </w:t>
      </w:r>
      <w:r>
        <w:t xml:space="preserve">zur besseren </w:t>
      </w:r>
      <w:r w:rsidRPr="00E10906">
        <w:t>Organisation auch einen Schulungsvorlagenplan verwenden.</w:t>
      </w:r>
      <w:r>
        <w:t>)</w:t>
      </w:r>
      <w:r w:rsidRPr="00E10906">
        <w:t xml:space="preserve"> Sie erreichen die Schnellzuteilungen ausgehend vom zentralen Cockpit über den entsprechenden Link unter “Alle Aufgaben”. Die Liste zeigt alle allgemeinen Schulungsaufgaben für das aktuelle Jahr an. Allgemein bedeutet, dass kein extra Schulungsplan angelegt werden muss, sondern es wird im Bedarfsfall sogar ein Schulungsplan automatisch erstellt. Dieser heißt immer Schulungsplan + das aktuelle Jahr. </w:t>
      </w:r>
    </w:p>
    <w:p w14:paraId="058040BE" w14:textId="77777777" w:rsidR="00E10906" w:rsidRDefault="00E10906" w:rsidP="00E10906">
      <w:pPr>
        <w:pStyle w:val="StandardWeb"/>
        <w:keepNext/>
        <w:spacing w:before="0" w:beforeAutospacing="0" w:after="0" w:afterAutospacing="0"/>
      </w:pPr>
      <w:r>
        <w:rPr>
          <w:rFonts w:ascii="Arial" w:hAnsi="Arial" w:cs="Arial"/>
          <w:noProof/>
          <w:color w:val="000000"/>
          <w:sz w:val="22"/>
          <w:szCs w:val="22"/>
        </w:rPr>
        <w:drawing>
          <wp:inline distT="0" distB="0" distL="0" distR="0" wp14:anchorId="104BE557" wp14:editId="2C8B7119">
            <wp:extent cx="4953000" cy="4467225"/>
            <wp:effectExtent l="0" t="0" r="0" b="9525"/>
            <wp:docPr id="30" name="Grafik 30" descr="https://lh3.googleusercontent.com/NcMKlNbn4nkImxgbz3iDlMASYHqBi9Z-25YycWnYP9Xtj6NPupcTObiQl9tWGJY_QeYFiaDL_KkLp5rsZg9slVH9ou8SAlcV2MW7fBa5VV84sjDV3IRV5zb9UopBiQVqjU_LR38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NcMKlNbn4nkImxgbz3iDlMASYHqBi9Z-25YycWnYP9Xtj6NPupcTObiQl9tWGJY_QeYFiaDL_KkLp5rsZg9slVH9ou8SAlcV2MW7fBa5VV84sjDV3IRV5zb9UopBiQVqjU_LR38z"/>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53000" cy="4467225"/>
                    </a:xfrm>
                    <a:prstGeom prst="rect">
                      <a:avLst/>
                    </a:prstGeom>
                    <a:noFill/>
                    <a:ln>
                      <a:noFill/>
                    </a:ln>
                  </pic:spPr>
                </pic:pic>
              </a:graphicData>
            </a:graphic>
          </wp:inline>
        </w:drawing>
      </w:r>
    </w:p>
    <w:p w14:paraId="6192D2E9" w14:textId="62856DA2" w:rsidR="00E10906" w:rsidRDefault="00E10906" w:rsidP="00E10906">
      <w:pPr>
        <w:pStyle w:val="Beschriftung"/>
      </w:pPr>
      <w:r>
        <w:t xml:space="preserve">Abbildung </w:t>
      </w:r>
      <w:fldSimple w:instr=" SEQ Abbildung \* ARABIC ">
        <w:r w:rsidR="00511E70">
          <w:rPr>
            <w:noProof/>
          </w:rPr>
          <w:t>25</w:t>
        </w:r>
      </w:fldSimple>
      <w:r>
        <w:t>: Aufruf der Schulungsschnellzuteilungen aus dem Cockpit</w:t>
      </w:r>
    </w:p>
    <w:p w14:paraId="5201D9ED" w14:textId="77777777" w:rsidR="00E10906" w:rsidRDefault="00E10906" w:rsidP="00E10906">
      <w:pPr>
        <w:pStyle w:val="berschrift2"/>
      </w:pPr>
      <w:bookmarkStart w:id="26" w:name="_Toc519859294"/>
      <w:r w:rsidRPr="00E10906">
        <w:t>Erstellen einer schnellen Liste von Schulungen</w:t>
      </w:r>
      <w:bookmarkEnd w:id="26"/>
      <w:r w:rsidRPr="00E10906">
        <w:t xml:space="preserve"> </w:t>
      </w:r>
    </w:p>
    <w:p w14:paraId="2C1245E5" w14:textId="161251D4" w:rsidR="00E10906" w:rsidRDefault="00E10906" w:rsidP="00E10906">
      <w:r w:rsidRPr="00E10906">
        <w:t>Als erstes wird dann in den Parametern die Abteilung gewählt, für die die Schulungen zugeordnet werden sollen. Damit wird auch die Verteilerliste bestimmt. Als nächstes wird optional, die Schulungsart als Filter ausgewählt. Danach kann noch beim Schulungsfi</w:t>
      </w:r>
      <w:r>
        <w:t>l</w:t>
      </w:r>
      <w:r w:rsidRPr="00E10906">
        <w:t>ter optional ein Textbestandteil eingegeben werden, um die Auswahlliste für die Zuordnung von Schulungen noch weiter einzugrenzen. Als Beispiel könnte der Begriff “</w:t>
      </w:r>
      <w:proofErr w:type="spellStart"/>
      <w:r w:rsidRPr="00E10906">
        <w:t>einw</w:t>
      </w:r>
      <w:proofErr w:type="spellEnd"/>
      <w:r w:rsidRPr="00E10906">
        <w:t xml:space="preserve">” eingetragen werden, um nur Schulungen für Einweisungen aufzulisten. Am Parameter “Aus Vorlage übernehmen” werden nun alle Schulungen in der Liste angehakt, die übernommen werden sollen. </w:t>
      </w:r>
    </w:p>
    <w:p w14:paraId="6880F2F3" w14:textId="77777777" w:rsidR="00511E70" w:rsidRDefault="00E10906" w:rsidP="00511E70">
      <w:pPr>
        <w:pStyle w:val="StandardWeb"/>
        <w:keepNext/>
        <w:spacing w:before="0" w:beforeAutospacing="0" w:after="0" w:afterAutospacing="0"/>
      </w:pPr>
      <w:r>
        <w:rPr>
          <w:rFonts w:ascii="Arial" w:hAnsi="Arial" w:cs="Arial"/>
          <w:noProof/>
          <w:color w:val="000000"/>
          <w:sz w:val="22"/>
          <w:szCs w:val="22"/>
        </w:rPr>
        <w:lastRenderedPageBreak/>
        <w:drawing>
          <wp:inline distT="0" distB="0" distL="0" distR="0" wp14:anchorId="4AAA060F" wp14:editId="3ED7BF1B">
            <wp:extent cx="5019675" cy="3038475"/>
            <wp:effectExtent l="0" t="0" r="9525" b="9525"/>
            <wp:docPr id="29" name="Grafik 29" descr="https://lh4.googleusercontent.com/qHJqcJd21p3of9eXZ1DQbeho8cGSnUftkqSNsvW1W2Rq0CtqVQklSuqBik5aMCS03nU8Q8v3VitQAv6q1OHAZUTLWbC0L8EbQ6-cbbfy5-c_qJOm4OnNtvEMQl9WneWFE6oibxh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qHJqcJd21p3of9eXZ1DQbeho8cGSnUftkqSNsvW1W2Rq0CtqVQklSuqBik5aMCS03nU8Q8v3VitQAv6q1OHAZUTLWbC0L8EbQ6-cbbfy5-c_qJOm4OnNtvEMQl9WneWFE6oibxhb"/>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19675" cy="3038475"/>
                    </a:xfrm>
                    <a:prstGeom prst="rect">
                      <a:avLst/>
                    </a:prstGeom>
                    <a:noFill/>
                    <a:ln>
                      <a:noFill/>
                    </a:ln>
                  </pic:spPr>
                </pic:pic>
              </a:graphicData>
            </a:graphic>
          </wp:inline>
        </w:drawing>
      </w:r>
    </w:p>
    <w:p w14:paraId="54103224" w14:textId="4C55021A" w:rsidR="00E10906" w:rsidRDefault="00511E70" w:rsidP="00511E70">
      <w:pPr>
        <w:pStyle w:val="Beschriftung"/>
      </w:pPr>
      <w:r>
        <w:t xml:space="preserve">Abbildung </w:t>
      </w:r>
      <w:fldSimple w:instr=" SEQ Abbildung \* ARABIC ">
        <w:r>
          <w:rPr>
            <w:noProof/>
          </w:rPr>
          <w:t>26</w:t>
        </w:r>
      </w:fldSimple>
      <w:r>
        <w:t>: Auswahl der Schulungsvorlagen</w:t>
      </w:r>
    </w:p>
    <w:p w14:paraId="0C6061A7" w14:textId="77777777" w:rsidR="00E10906" w:rsidRDefault="00E10906" w:rsidP="00E10906">
      <w:r w:rsidRPr="00E10906">
        <w:t>Nach dem Anklicken von Bericht aktualisieren werden diese dann in der Liste angezeigt.</w:t>
      </w:r>
    </w:p>
    <w:p w14:paraId="623CAB56" w14:textId="77777777" w:rsidR="00511E70" w:rsidRDefault="00E10906" w:rsidP="00511E70">
      <w:pPr>
        <w:pStyle w:val="StandardWeb"/>
        <w:keepNext/>
        <w:spacing w:before="0" w:beforeAutospacing="0" w:after="0" w:afterAutospacing="0"/>
      </w:pPr>
      <w:r>
        <w:rPr>
          <w:rFonts w:ascii="Arial" w:hAnsi="Arial" w:cs="Arial"/>
          <w:noProof/>
          <w:color w:val="000000"/>
          <w:sz w:val="22"/>
          <w:szCs w:val="22"/>
        </w:rPr>
        <w:drawing>
          <wp:inline distT="0" distB="0" distL="0" distR="0" wp14:anchorId="77B743EA" wp14:editId="47CC6FF9">
            <wp:extent cx="4933950" cy="2419350"/>
            <wp:effectExtent l="0" t="0" r="0" b="0"/>
            <wp:docPr id="26" name="Grafik 26" descr="https://lh3.googleusercontent.com/dwDs5_H4leaPhyyNNK1OoC29MVDsLD7d0Kea5fRNbMR66TyRqAhZsFG7Syxv_9rEQ1a1CRL8cY2YDW69Lm4WdPmf-RlDsIdpeXTKD1XpubUS5ajW3Zka9HuXfjSjpOj4LVX7RF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dwDs5_H4leaPhyyNNK1OoC29MVDsLD7d0Kea5fRNbMR66TyRqAhZsFG7Syxv_9rEQ1a1CRL8cY2YDW69Lm4WdPmf-RlDsIdpeXTKD1XpubUS5ajW3Zka9HuXfjSjpOj4LVX7RFPM"/>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33950" cy="2419350"/>
                    </a:xfrm>
                    <a:prstGeom prst="rect">
                      <a:avLst/>
                    </a:prstGeom>
                    <a:noFill/>
                    <a:ln>
                      <a:noFill/>
                    </a:ln>
                  </pic:spPr>
                </pic:pic>
              </a:graphicData>
            </a:graphic>
          </wp:inline>
        </w:drawing>
      </w:r>
    </w:p>
    <w:p w14:paraId="50A34CFE" w14:textId="6230BA65" w:rsidR="00E10906" w:rsidRDefault="00511E70" w:rsidP="00511E70">
      <w:pPr>
        <w:pStyle w:val="Beschriftung"/>
      </w:pPr>
      <w:r>
        <w:t xml:space="preserve">Abbildung </w:t>
      </w:r>
      <w:fldSimple w:instr=" SEQ Abbildung \* ARABIC ">
        <w:r>
          <w:rPr>
            <w:noProof/>
          </w:rPr>
          <w:t>27</w:t>
        </w:r>
      </w:fldSimple>
      <w:r>
        <w:t>: Zuweisung mehrerer Schulungen in einem Schritt</w:t>
      </w:r>
    </w:p>
    <w:p w14:paraId="1D2EE8C3" w14:textId="445A771D" w:rsidR="00E10906" w:rsidRDefault="00E10906" w:rsidP="008E3B27">
      <w:pPr>
        <w:pStyle w:val="berschrift2"/>
      </w:pPr>
      <w:bookmarkStart w:id="27" w:name="_Toc519859295"/>
      <w:r w:rsidRPr="00E10906">
        <w:rPr>
          <w:sz w:val="28"/>
          <w:szCs w:val="28"/>
        </w:rPr>
        <w:t>Bearbeiten von Schulungen</w:t>
      </w:r>
      <w:bookmarkEnd w:id="27"/>
    </w:p>
    <w:p w14:paraId="2BA450A4" w14:textId="31E76B76" w:rsidR="00E10906" w:rsidRDefault="00E10906" w:rsidP="00E10906">
      <w:r w:rsidRPr="00E10906">
        <w:t xml:space="preserve">Die weitere Bearbeitung der Maßnahmen erfolgt wie gewohnt über die Schulungsliste. Dazu wird eine bestimmte Zeile in den </w:t>
      </w:r>
      <w:bookmarkStart w:id="28" w:name="OLE_LINK1"/>
      <w:bookmarkStart w:id="29" w:name="OLE_LINK2"/>
      <w:bookmarkStart w:id="30" w:name="OLE_LINK3"/>
      <w:r w:rsidRPr="00E10906">
        <w:t xml:space="preserve">Schnellzuteilungen </w:t>
      </w:r>
      <w:bookmarkEnd w:id="28"/>
      <w:bookmarkEnd w:id="29"/>
      <w:bookmarkEnd w:id="30"/>
      <w:r w:rsidRPr="00E10906">
        <w:t>angeklickt und per Hyperlink dann in die Schulungsliste verzweigt, wo diese Zeile dann auch ausgewählt ist. Es können über die Parameter die gewohnten Veränderungen durchgeführt werden, der Termin geändert oder gegebenenfalls Teilnehmer hinzugefügt werden. Nach Abschluss der Bearbeitung kann über das Symbol oben links</w:t>
      </w:r>
      <w:r>
        <w:t xml:space="preserve"> (</w:t>
      </w:r>
      <w:r w:rsidRPr="00E10906">
        <w:t>diesmal nicht in den Schulungsplan</w:t>
      </w:r>
      <w:r>
        <w:t>)</w:t>
      </w:r>
      <w:r w:rsidRPr="00E10906">
        <w:t xml:space="preserve"> zurück in die Schnellzuteilungen gewechselt werden</w:t>
      </w:r>
      <w:r>
        <w:t>.</w:t>
      </w:r>
    </w:p>
    <w:p w14:paraId="59B66836" w14:textId="77777777" w:rsidR="00E10906" w:rsidRDefault="00E10906" w:rsidP="00E10906"/>
    <w:p w14:paraId="7217BDC1" w14:textId="77777777" w:rsidR="00E10906" w:rsidRDefault="00E10906" w:rsidP="00E10906">
      <w:pPr>
        <w:pStyle w:val="StandardWeb"/>
        <w:keepNext/>
        <w:spacing w:before="0" w:beforeAutospacing="0" w:after="0" w:afterAutospacing="0"/>
      </w:pPr>
      <w:r>
        <w:rPr>
          <w:rFonts w:ascii="Arial" w:hAnsi="Arial" w:cs="Arial"/>
          <w:noProof/>
          <w:color w:val="000000"/>
          <w:sz w:val="22"/>
          <w:szCs w:val="22"/>
        </w:rPr>
        <w:lastRenderedPageBreak/>
        <w:drawing>
          <wp:inline distT="0" distB="0" distL="0" distR="0" wp14:anchorId="4CB55960" wp14:editId="1890C44D">
            <wp:extent cx="5114925" cy="3483723"/>
            <wp:effectExtent l="0" t="0" r="0" b="2540"/>
            <wp:docPr id="17" name="Grafik 17" descr="https://lh6.googleusercontent.com/t7bHTCZcw9ly_tuBGSxr-4ZJ6H1fJnYqtUKHU47HZ3zRBaA1SSKfVaoZdShk1aeyIxnnvtty9fMAqX1Sg_6cdoRH7xbTxl4HxjULuTiFrnAe8QRTwOOWFEwI18t8ObZilEQl91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t7bHTCZcw9ly_tuBGSxr-4ZJ6H1fJnYqtUKHU47HZ3zRBaA1SSKfVaoZdShk1aeyIxnnvtty9fMAqX1Sg_6cdoRH7xbTxl4HxjULuTiFrnAe8QRTwOOWFEwI18t8ObZilEQl91aK"/>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15573" cy="3484164"/>
                    </a:xfrm>
                    <a:prstGeom prst="rect">
                      <a:avLst/>
                    </a:prstGeom>
                    <a:noFill/>
                    <a:ln>
                      <a:noFill/>
                    </a:ln>
                  </pic:spPr>
                </pic:pic>
              </a:graphicData>
            </a:graphic>
          </wp:inline>
        </w:drawing>
      </w:r>
    </w:p>
    <w:p w14:paraId="45C8C824" w14:textId="03038706" w:rsidR="00E10906" w:rsidRDefault="00E10906" w:rsidP="00E10906">
      <w:pPr>
        <w:pStyle w:val="Beschriftung"/>
      </w:pPr>
      <w:r>
        <w:t xml:space="preserve">Abbildung </w:t>
      </w:r>
      <w:fldSimple w:instr=" SEQ Abbildung \* ARABIC ">
        <w:r w:rsidR="00511E70">
          <w:rPr>
            <w:noProof/>
          </w:rPr>
          <w:t>28</w:t>
        </w:r>
      </w:fldSimple>
      <w:r>
        <w:t>: Rückkehr zur Schulungsschnellzuteilung</w:t>
      </w:r>
    </w:p>
    <w:p w14:paraId="7351C139" w14:textId="42B2F5D4" w:rsidR="00E10906" w:rsidRPr="00E10906" w:rsidRDefault="00E10906" w:rsidP="00E10906">
      <w:r>
        <w:br/>
      </w:r>
    </w:p>
    <w:sectPr w:rsidR="00E10906" w:rsidRPr="00E10906">
      <w:headerReference w:type="default" r:id="rId37"/>
      <w:footerReference w:type="default" r:id="rId3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407457" w14:textId="77777777" w:rsidR="003F60A3" w:rsidRDefault="003F60A3" w:rsidP="0037057E">
      <w:pPr>
        <w:spacing w:after="0" w:line="240" w:lineRule="auto"/>
      </w:pPr>
      <w:r>
        <w:separator/>
      </w:r>
    </w:p>
  </w:endnote>
  <w:endnote w:type="continuationSeparator" w:id="0">
    <w:p w14:paraId="2709997C" w14:textId="77777777" w:rsidR="003F60A3" w:rsidRDefault="003F60A3" w:rsidP="003705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ZYaoTi">
    <w:altName w:val="方正姚体"/>
    <w:panose1 w:val="00000000000000000000"/>
    <w:charset w:val="86"/>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26E92" w14:textId="77777777" w:rsidR="00511E70" w:rsidRPr="0037057E" w:rsidRDefault="00511E70" w:rsidP="0037057E">
    <w:pPr>
      <w:pStyle w:val="Fuzeile"/>
      <w:pBdr>
        <w:top w:val="single" w:sz="4" w:space="1" w:color="auto"/>
      </w:pBdr>
      <w:rPr>
        <w:rFonts w:ascii="Arial" w:hAnsi="Arial" w:cs="Arial"/>
        <w:sz w:val="12"/>
        <w:szCs w:val="18"/>
      </w:rPr>
    </w:pPr>
    <w:proofErr w:type="spellStart"/>
    <w:r w:rsidRPr="00A93277">
      <w:rPr>
        <w:rStyle w:val="Seitenzahl"/>
        <w:rFonts w:ascii="Arial" w:hAnsi="Arial" w:cs="Arial"/>
        <w:sz w:val="16"/>
      </w:rPr>
      <w:t>JessenLenz</w:t>
    </w:r>
    <w:proofErr w:type="spellEnd"/>
    <w:r w:rsidRPr="00A93277">
      <w:rPr>
        <w:rStyle w:val="Seitenzahl"/>
        <w:rFonts w:ascii="Arial" w:hAnsi="Arial" w:cs="Arial"/>
        <w:sz w:val="16"/>
      </w:rPr>
      <w:t xml:space="preserve"> GmbH | Steinmetzstraße 3 | 23556 Lübeck | Fon: +49 </w:t>
    </w:r>
    <w:proofErr w:type="gramStart"/>
    <w:r w:rsidRPr="00A93277">
      <w:rPr>
        <w:rStyle w:val="Seitenzahl"/>
        <w:rFonts w:ascii="Arial" w:hAnsi="Arial" w:cs="Arial"/>
        <w:sz w:val="16"/>
      </w:rPr>
      <w:t>( 0451</w:t>
    </w:r>
    <w:proofErr w:type="gramEnd"/>
    <w:r w:rsidRPr="00A93277">
      <w:rPr>
        <w:rStyle w:val="Seitenzahl"/>
        <w:rFonts w:ascii="Arial" w:hAnsi="Arial" w:cs="Arial"/>
        <w:sz w:val="16"/>
      </w:rPr>
      <w:t xml:space="preserve"> )  873 60 - 0  | www.pdap.de |  info@pdap.de</w:t>
    </w:r>
    <w:r w:rsidRPr="00A93277">
      <w:rPr>
        <w:rStyle w:val="Seitenzahl"/>
        <w:sz w:val="14"/>
        <w:szCs w:val="20"/>
      </w:rPr>
      <w:tab/>
    </w:r>
    <w:r w:rsidRPr="00A93277">
      <w:rPr>
        <w:rStyle w:val="Seitenzahl"/>
        <w:rFonts w:ascii="Arial" w:hAnsi="Arial" w:cs="Arial"/>
        <w:sz w:val="12"/>
        <w:szCs w:val="18"/>
      </w:rPr>
      <w:fldChar w:fldCharType="begin"/>
    </w:r>
    <w:r w:rsidRPr="00A93277">
      <w:rPr>
        <w:rStyle w:val="Seitenzahl"/>
        <w:rFonts w:ascii="Arial" w:hAnsi="Arial" w:cs="Arial"/>
        <w:sz w:val="12"/>
        <w:szCs w:val="18"/>
      </w:rPr>
      <w:instrText xml:space="preserve"> PAGE </w:instrText>
    </w:r>
    <w:r w:rsidRPr="00A93277">
      <w:rPr>
        <w:rStyle w:val="Seitenzahl"/>
        <w:rFonts w:ascii="Arial" w:hAnsi="Arial" w:cs="Arial"/>
        <w:sz w:val="12"/>
        <w:szCs w:val="18"/>
      </w:rPr>
      <w:fldChar w:fldCharType="separate"/>
    </w:r>
    <w:r>
      <w:rPr>
        <w:rStyle w:val="Seitenzahl"/>
        <w:rFonts w:ascii="Arial" w:hAnsi="Arial" w:cs="Arial"/>
        <w:noProof/>
        <w:sz w:val="12"/>
        <w:szCs w:val="18"/>
      </w:rPr>
      <w:t>6</w:t>
    </w:r>
    <w:r w:rsidRPr="00A93277">
      <w:rPr>
        <w:rStyle w:val="Seitenzahl"/>
        <w:rFonts w:ascii="Arial" w:hAnsi="Arial" w:cs="Arial"/>
        <w:sz w:val="12"/>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7864FA" w14:textId="77777777" w:rsidR="003F60A3" w:rsidRDefault="003F60A3" w:rsidP="0037057E">
      <w:pPr>
        <w:spacing w:after="0" w:line="240" w:lineRule="auto"/>
      </w:pPr>
      <w:r>
        <w:separator/>
      </w:r>
    </w:p>
  </w:footnote>
  <w:footnote w:type="continuationSeparator" w:id="0">
    <w:p w14:paraId="23BF6613" w14:textId="77777777" w:rsidR="003F60A3" w:rsidRDefault="003F60A3" w:rsidP="003705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28959E" w14:textId="77777777" w:rsidR="00511E70" w:rsidRDefault="00511E70" w:rsidP="0037057E">
    <w:pPr>
      <w:pStyle w:val="Kopfzeile"/>
    </w:pPr>
    <w:r>
      <w:rPr>
        <w:noProof/>
      </w:rPr>
      <w:drawing>
        <wp:anchor distT="0" distB="0" distL="114300" distR="114300" simplePos="0" relativeHeight="251659264" behindDoc="0" locked="0" layoutInCell="1" allowOverlap="1" wp14:anchorId="5C699AC3" wp14:editId="5A630B7F">
          <wp:simplePos x="0" y="0"/>
          <wp:positionH relativeFrom="margin">
            <wp:posOffset>4812665</wp:posOffset>
          </wp:positionH>
          <wp:positionV relativeFrom="margin">
            <wp:posOffset>-389255</wp:posOffset>
          </wp:positionV>
          <wp:extent cx="925195" cy="542290"/>
          <wp:effectExtent l="0" t="0" r="8255" b="0"/>
          <wp:wrapSquare wrapText="bothSides"/>
          <wp:docPr id="1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5195" cy="542290"/>
                  </a:xfrm>
                  <a:prstGeom prst="rect">
                    <a:avLst/>
                  </a:prstGeom>
                  <a:noFill/>
                  <a:ln>
                    <a:noFill/>
                  </a:ln>
                </pic:spPr>
              </pic:pic>
            </a:graphicData>
          </a:graphic>
          <wp14:sizeRelH relativeFrom="page">
            <wp14:pctWidth>0</wp14:pctWidth>
          </wp14:sizeRelH>
          <wp14:sizeRelV relativeFrom="page">
            <wp14:pctHeight>0</wp14:pctHeight>
          </wp14:sizeRelV>
        </wp:anchor>
      </w:drawing>
    </w:r>
    <w:r>
      <w:t>CAQ – Software für Ihr Qualitätsmanagement</w:t>
    </w:r>
  </w:p>
  <w:p w14:paraId="0F00C709" w14:textId="77777777" w:rsidR="00511E70" w:rsidRPr="0037057E" w:rsidRDefault="00511E70" w:rsidP="0037057E">
    <w:pPr>
      <w:pStyle w:val="Kopfzeile"/>
    </w:pPr>
    <w:r>
      <w:pict w14:anchorId="24BCED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8.25pt" o:hrpct="0" o:hralign="center" o:hr="t">
          <v:imagedata r:id="rId2" o:title="rule_arctic"/>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A6348F"/>
    <w:multiLevelType w:val="hybridMultilevel"/>
    <w:tmpl w:val="140C71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C6064A2"/>
    <w:multiLevelType w:val="hybridMultilevel"/>
    <w:tmpl w:val="EB6633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0"/>
  <w:proofState w:spelling="clean" w:grammar="clean"/>
  <w:documentProtection w:edit="forms"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MP_ART" w:val="1"/>
    <w:docVar w:name="EMP_REPL_ID" w:val="{F3EC6287-E11D-4B82-B15D-4770E90790AD}"/>
  </w:docVars>
  <w:rsids>
    <w:rsidRoot w:val="009E4C82"/>
    <w:rsid w:val="000016DC"/>
    <w:rsid w:val="00003899"/>
    <w:rsid w:val="000047CC"/>
    <w:rsid w:val="00013933"/>
    <w:rsid w:val="000156E1"/>
    <w:rsid w:val="00020F48"/>
    <w:rsid w:val="00024566"/>
    <w:rsid w:val="00025A0E"/>
    <w:rsid w:val="0003584B"/>
    <w:rsid w:val="00044EC0"/>
    <w:rsid w:val="00055358"/>
    <w:rsid w:val="00055EBF"/>
    <w:rsid w:val="000563FD"/>
    <w:rsid w:val="00070E7B"/>
    <w:rsid w:val="0008362A"/>
    <w:rsid w:val="0008634F"/>
    <w:rsid w:val="00086930"/>
    <w:rsid w:val="00097FC3"/>
    <w:rsid w:val="000B410C"/>
    <w:rsid w:val="000C7D77"/>
    <w:rsid w:val="000E4FF0"/>
    <w:rsid w:val="001013A4"/>
    <w:rsid w:val="00114C6F"/>
    <w:rsid w:val="00115499"/>
    <w:rsid w:val="00133D36"/>
    <w:rsid w:val="00142D63"/>
    <w:rsid w:val="001446A2"/>
    <w:rsid w:val="00151239"/>
    <w:rsid w:val="001531F8"/>
    <w:rsid w:val="0016387D"/>
    <w:rsid w:val="0016470C"/>
    <w:rsid w:val="001701D5"/>
    <w:rsid w:val="001736C1"/>
    <w:rsid w:val="00177A96"/>
    <w:rsid w:val="00185604"/>
    <w:rsid w:val="001A4091"/>
    <w:rsid w:val="001A7190"/>
    <w:rsid w:val="001A7E3A"/>
    <w:rsid w:val="001B4312"/>
    <w:rsid w:val="001B7F6D"/>
    <w:rsid w:val="001C4285"/>
    <w:rsid w:val="001C568F"/>
    <w:rsid w:val="001E0AEB"/>
    <w:rsid w:val="001E14FC"/>
    <w:rsid w:val="001E1E06"/>
    <w:rsid w:val="001F5089"/>
    <w:rsid w:val="00206C47"/>
    <w:rsid w:val="00210438"/>
    <w:rsid w:val="00210DAF"/>
    <w:rsid w:val="00211AE1"/>
    <w:rsid w:val="00211B6F"/>
    <w:rsid w:val="0022165B"/>
    <w:rsid w:val="00240725"/>
    <w:rsid w:val="00244224"/>
    <w:rsid w:val="00254117"/>
    <w:rsid w:val="00270DFC"/>
    <w:rsid w:val="0028065A"/>
    <w:rsid w:val="00284266"/>
    <w:rsid w:val="0029364D"/>
    <w:rsid w:val="002A29BE"/>
    <w:rsid w:val="002B220D"/>
    <w:rsid w:val="002C1EEB"/>
    <w:rsid w:val="002D0401"/>
    <w:rsid w:val="002D22A0"/>
    <w:rsid w:val="002D3ADA"/>
    <w:rsid w:val="00311ADA"/>
    <w:rsid w:val="00325FC6"/>
    <w:rsid w:val="003412CA"/>
    <w:rsid w:val="00344193"/>
    <w:rsid w:val="00351EFB"/>
    <w:rsid w:val="003557DF"/>
    <w:rsid w:val="00361272"/>
    <w:rsid w:val="003625E3"/>
    <w:rsid w:val="00362C46"/>
    <w:rsid w:val="00366B35"/>
    <w:rsid w:val="0037057E"/>
    <w:rsid w:val="00371BA1"/>
    <w:rsid w:val="003754E3"/>
    <w:rsid w:val="00376672"/>
    <w:rsid w:val="00383384"/>
    <w:rsid w:val="00392301"/>
    <w:rsid w:val="003A485D"/>
    <w:rsid w:val="003B2DB1"/>
    <w:rsid w:val="003B776D"/>
    <w:rsid w:val="003C4090"/>
    <w:rsid w:val="003C7571"/>
    <w:rsid w:val="003D3C8C"/>
    <w:rsid w:val="003E2CEB"/>
    <w:rsid w:val="003F503A"/>
    <w:rsid w:val="003F60A3"/>
    <w:rsid w:val="00400309"/>
    <w:rsid w:val="00402E1C"/>
    <w:rsid w:val="00407A0B"/>
    <w:rsid w:val="00410E6C"/>
    <w:rsid w:val="00427224"/>
    <w:rsid w:val="00442259"/>
    <w:rsid w:val="00452A40"/>
    <w:rsid w:val="00453180"/>
    <w:rsid w:val="0045524E"/>
    <w:rsid w:val="00462910"/>
    <w:rsid w:val="00462C4D"/>
    <w:rsid w:val="00474909"/>
    <w:rsid w:val="0048491C"/>
    <w:rsid w:val="004850CB"/>
    <w:rsid w:val="004912E8"/>
    <w:rsid w:val="00496FB7"/>
    <w:rsid w:val="004A4F33"/>
    <w:rsid w:val="004B1E77"/>
    <w:rsid w:val="004C003A"/>
    <w:rsid w:val="004C15BE"/>
    <w:rsid w:val="004C1821"/>
    <w:rsid w:val="004E4F2B"/>
    <w:rsid w:val="004E6E47"/>
    <w:rsid w:val="004E733D"/>
    <w:rsid w:val="004F02A3"/>
    <w:rsid w:val="004F2CC9"/>
    <w:rsid w:val="004F77F1"/>
    <w:rsid w:val="00501DB6"/>
    <w:rsid w:val="00511E70"/>
    <w:rsid w:val="00514880"/>
    <w:rsid w:val="005253BD"/>
    <w:rsid w:val="005274A7"/>
    <w:rsid w:val="005366D6"/>
    <w:rsid w:val="00550085"/>
    <w:rsid w:val="00561FB9"/>
    <w:rsid w:val="0058745F"/>
    <w:rsid w:val="00594F72"/>
    <w:rsid w:val="00595948"/>
    <w:rsid w:val="005B42B1"/>
    <w:rsid w:val="005C43D4"/>
    <w:rsid w:val="005D3F95"/>
    <w:rsid w:val="005D6B75"/>
    <w:rsid w:val="005E4CE4"/>
    <w:rsid w:val="005E7ED0"/>
    <w:rsid w:val="005F2043"/>
    <w:rsid w:val="00611153"/>
    <w:rsid w:val="006170D3"/>
    <w:rsid w:val="00617151"/>
    <w:rsid w:val="00617FFA"/>
    <w:rsid w:val="00622B59"/>
    <w:rsid w:val="00622BE8"/>
    <w:rsid w:val="006231D3"/>
    <w:rsid w:val="006311D9"/>
    <w:rsid w:val="006459FF"/>
    <w:rsid w:val="0065650B"/>
    <w:rsid w:val="00662256"/>
    <w:rsid w:val="0067271A"/>
    <w:rsid w:val="006A1950"/>
    <w:rsid w:val="006A30FD"/>
    <w:rsid w:val="006B0C5F"/>
    <w:rsid w:val="006C6A30"/>
    <w:rsid w:val="006E2753"/>
    <w:rsid w:val="006E2AB8"/>
    <w:rsid w:val="006F0ACC"/>
    <w:rsid w:val="00705855"/>
    <w:rsid w:val="00706BD0"/>
    <w:rsid w:val="0071090B"/>
    <w:rsid w:val="00713DFB"/>
    <w:rsid w:val="007232DF"/>
    <w:rsid w:val="00723743"/>
    <w:rsid w:val="00724E26"/>
    <w:rsid w:val="007253A2"/>
    <w:rsid w:val="007333B3"/>
    <w:rsid w:val="00754905"/>
    <w:rsid w:val="0076116C"/>
    <w:rsid w:val="00767D79"/>
    <w:rsid w:val="007764AD"/>
    <w:rsid w:val="00781986"/>
    <w:rsid w:val="00784965"/>
    <w:rsid w:val="00786968"/>
    <w:rsid w:val="00790EE3"/>
    <w:rsid w:val="00794E06"/>
    <w:rsid w:val="007B20D7"/>
    <w:rsid w:val="007B405D"/>
    <w:rsid w:val="007C01AD"/>
    <w:rsid w:val="007C31AD"/>
    <w:rsid w:val="007D6FDA"/>
    <w:rsid w:val="007E12AA"/>
    <w:rsid w:val="007E50B6"/>
    <w:rsid w:val="007F11F9"/>
    <w:rsid w:val="007F6E2B"/>
    <w:rsid w:val="00813490"/>
    <w:rsid w:val="008165F8"/>
    <w:rsid w:val="00817F47"/>
    <w:rsid w:val="00821978"/>
    <w:rsid w:val="00825D7B"/>
    <w:rsid w:val="00830D8E"/>
    <w:rsid w:val="0084091D"/>
    <w:rsid w:val="00840A15"/>
    <w:rsid w:val="00842DB6"/>
    <w:rsid w:val="0085509A"/>
    <w:rsid w:val="008852A2"/>
    <w:rsid w:val="00886AFE"/>
    <w:rsid w:val="00897431"/>
    <w:rsid w:val="008B52D2"/>
    <w:rsid w:val="008B5388"/>
    <w:rsid w:val="008C0991"/>
    <w:rsid w:val="008C12D9"/>
    <w:rsid w:val="008D6F41"/>
    <w:rsid w:val="008E3B27"/>
    <w:rsid w:val="008F032B"/>
    <w:rsid w:val="00906DE3"/>
    <w:rsid w:val="00917FF8"/>
    <w:rsid w:val="00920E20"/>
    <w:rsid w:val="00926A57"/>
    <w:rsid w:val="00935C58"/>
    <w:rsid w:val="00935D58"/>
    <w:rsid w:val="00955BA8"/>
    <w:rsid w:val="00957F8E"/>
    <w:rsid w:val="009822C9"/>
    <w:rsid w:val="00983C18"/>
    <w:rsid w:val="00986ADE"/>
    <w:rsid w:val="00990768"/>
    <w:rsid w:val="00990804"/>
    <w:rsid w:val="00996CDF"/>
    <w:rsid w:val="009A0D49"/>
    <w:rsid w:val="009A524D"/>
    <w:rsid w:val="009B2B3D"/>
    <w:rsid w:val="009B3987"/>
    <w:rsid w:val="009B70FB"/>
    <w:rsid w:val="009C0710"/>
    <w:rsid w:val="009C3FBA"/>
    <w:rsid w:val="009C57F9"/>
    <w:rsid w:val="009C58E0"/>
    <w:rsid w:val="009D484A"/>
    <w:rsid w:val="009D6115"/>
    <w:rsid w:val="009E4C82"/>
    <w:rsid w:val="009E6D5A"/>
    <w:rsid w:val="009F26CC"/>
    <w:rsid w:val="009F770F"/>
    <w:rsid w:val="00A025FE"/>
    <w:rsid w:val="00A05DF1"/>
    <w:rsid w:val="00A111A7"/>
    <w:rsid w:val="00A11B37"/>
    <w:rsid w:val="00A14886"/>
    <w:rsid w:val="00A30F17"/>
    <w:rsid w:val="00A32327"/>
    <w:rsid w:val="00A4227E"/>
    <w:rsid w:val="00A4403A"/>
    <w:rsid w:val="00A52657"/>
    <w:rsid w:val="00A772DA"/>
    <w:rsid w:val="00A77B20"/>
    <w:rsid w:val="00A84D71"/>
    <w:rsid w:val="00A96DB5"/>
    <w:rsid w:val="00AA43A1"/>
    <w:rsid w:val="00AB2EC2"/>
    <w:rsid w:val="00AB367F"/>
    <w:rsid w:val="00AC1799"/>
    <w:rsid w:val="00AC283D"/>
    <w:rsid w:val="00AD4708"/>
    <w:rsid w:val="00B11296"/>
    <w:rsid w:val="00B11A7A"/>
    <w:rsid w:val="00B13B94"/>
    <w:rsid w:val="00B302A6"/>
    <w:rsid w:val="00B3383A"/>
    <w:rsid w:val="00B369DE"/>
    <w:rsid w:val="00B43A24"/>
    <w:rsid w:val="00B44463"/>
    <w:rsid w:val="00B449BD"/>
    <w:rsid w:val="00B44DF9"/>
    <w:rsid w:val="00B572F9"/>
    <w:rsid w:val="00B63704"/>
    <w:rsid w:val="00B65DF4"/>
    <w:rsid w:val="00B675F2"/>
    <w:rsid w:val="00B7009C"/>
    <w:rsid w:val="00B7078D"/>
    <w:rsid w:val="00B71A3B"/>
    <w:rsid w:val="00B759E7"/>
    <w:rsid w:val="00B92D91"/>
    <w:rsid w:val="00BA29B2"/>
    <w:rsid w:val="00BA3FB7"/>
    <w:rsid w:val="00BB30E8"/>
    <w:rsid w:val="00BC6820"/>
    <w:rsid w:val="00BD0A83"/>
    <w:rsid w:val="00BE2C41"/>
    <w:rsid w:val="00BE7F67"/>
    <w:rsid w:val="00BF30EC"/>
    <w:rsid w:val="00C068EA"/>
    <w:rsid w:val="00C07E6D"/>
    <w:rsid w:val="00C17A78"/>
    <w:rsid w:val="00C21F1E"/>
    <w:rsid w:val="00C23AC1"/>
    <w:rsid w:val="00C25001"/>
    <w:rsid w:val="00C36DB8"/>
    <w:rsid w:val="00C37621"/>
    <w:rsid w:val="00C42BFD"/>
    <w:rsid w:val="00C45353"/>
    <w:rsid w:val="00C45C45"/>
    <w:rsid w:val="00C5504B"/>
    <w:rsid w:val="00C55A9B"/>
    <w:rsid w:val="00C56717"/>
    <w:rsid w:val="00C57B84"/>
    <w:rsid w:val="00C83E91"/>
    <w:rsid w:val="00C84A33"/>
    <w:rsid w:val="00C9389D"/>
    <w:rsid w:val="00C95068"/>
    <w:rsid w:val="00CA3981"/>
    <w:rsid w:val="00CA4D15"/>
    <w:rsid w:val="00CA4D9E"/>
    <w:rsid w:val="00CB2EA7"/>
    <w:rsid w:val="00CB5099"/>
    <w:rsid w:val="00CB5394"/>
    <w:rsid w:val="00CB6E2B"/>
    <w:rsid w:val="00CC1C33"/>
    <w:rsid w:val="00CC1E06"/>
    <w:rsid w:val="00CC65A5"/>
    <w:rsid w:val="00CC6E87"/>
    <w:rsid w:val="00CC7F1A"/>
    <w:rsid w:val="00CD1897"/>
    <w:rsid w:val="00CE05B0"/>
    <w:rsid w:val="00CE7330"/>
    <w:rsid w:val="00D05A1F"/>
    <w:rsid w:val="00D20956"/>
    <w:rsid w:val="00D2165D"/>
    <w:rsid w:val="00D24C75"/>
    <w:rsid w:val="00D27A92"/>
    <w:rsid w:val="00D32EA1"/>
    <w:rsid w:val="00D3724B"/>
    <w:rsid w:val="00D45C25"/>
    <w:rsid w:val="00D560EA"/>
    <w:rsid w:val="00D63796"/>
    <w:rsid w:val="00D65CFC"/>
    <w:rsid w:val="00D705E3"/>
    <w:rsid w:val="00D71120"/>
    <w:rsid w:val="00DA7DA5"/>
    <w:rsid w:val="00DC01C0"/>
    <w:rsid w:val="00DD20EC"/>
    <w:rsid w:val="00DD6A65"/>
    <w:rsid w:val="00DE0E7E"/>
    <w:rsid w:val="00DE5448"/>
    <w:rsid w:val="00DE7712"/>
    <w:rsid w:val="00DF1671"/>
    <w:rsid w:val="00DF5335"/>
    <w:rsid w:val="00E02159"/>
    <w:rsid w:val="00E058A7"/>
    <w:rsid w:val="00E07403"/>
    <w:rsid w:val="00E10906"/>
    <w:rsid w:val="00E122CE"/>
    <w:rsid w:val="00E17846"/>
    <w:rsid w:val="00E251DF"/>
    <w:rsid w:val="00E357E3"/>
    <w:rsid w:val="00E370C4"/>
    <w:rsid w:val="00E40B24"/>
    <w:rsid w:val="00E4214A"/>
    <w:rsid w:val="00E5619C"/>
    <w:rsid w:val="00E62026"/>
    <w:rsid w:val="00E65AE1"/>
    <w:rsid w:val="00E70D36"/>
    <w:rsid w:val="00E93B87"/>
    <w:rsid w:val="00EA590D"/>
    <w:rsid w:val="00EA596E"/>
    <w:rsid w:val="00EC6A4C"/>
    <w:rsid w:val="00ED3CDF"/>
    <w:rsid w:val="00EE02AC"/>
    <w:rsid w:val="00EE04A2"/>
    <w:rsid w:val="00EF3920"/>
    <w:rsid w:val="00EF73AE"/>
    <w:rsid w:val="00F139AA"/>
    <w:rsid w:val="00F200E4"/>
    <w:rsid w:val="00F2235D"/>
    <w:rsid w:val="00F23C48"/>
    <w:rsid w:val="00F27C24"/>
    <w:rsid w:val="00F41477"/>
    <w:rsid w:val="00F41951"/>
    <w:rsid w:val="00F47639"/>
    <w:rsid w:val="00F55E8B"/>
    <w:rsid w:val="00F76770"/>
    <w:rsid w:val="00F947BC"/>
    <w:rsid w:val="00FB1EF0"/>
    <w:rsid w:val="00FB3BA7"/>
    <w:rsid w:val="00FC21A1"/>
    <w:rsid w:val="00FC5F8C"/>
    <w:rsid w:val="00FD21BC"/>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4EC574"/>
  <w15:docId w15:val="{C9D09D83-77E7-4BC3-83E0-C1864BBA2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22165B"/>
  </w:style>
  <w:style w:type="paragraph" w:styleId="berschrift1">
    <w:name w:val="heading 1"/>
    <w:basedOn w:val="Standard"/>
    <w:next w:val="Standard"/>
    <w:link w:val="berschrift1Zchn"/>
    <w:uiPriority w:val="9"/>
    <w:qFormat/>
    <w:rsid w:val="0022165B"/>
    <w:pPr>
      <w:keepNext/>
      <w:keepLines/>
      <w:spacing w:before="480" w:after="0"/>
      <w:outlineLvl w:val="0"/>
    </w:pPr>
    <w:rPr>
      <w:rFonts w:asciiTheme="majorHAnsi" w:eastAsiaTheme="majorEastAsia" w:hAnsiTheme="majorHAnsi" w:cstheme="majorBidi"/>
      <w:b/>
      <w:bCs/>
      <w:color w:val="604A87" w:themeColor="accent1" w:themeShade="BF"/>
      <w:sz w:val="28"/>
      <w:szCs w:val="28"/>
    </w:rPr>
  </w:style>
  <w:style w:type="paragraph" w:styleId="berschrift2">
    <w:name w:val="heading 2"/>
    <w:basedOn w:val="Standard"/>
    <w:next w:val="Standard"/>
    <w:link w:val="berschrift2Zchn"/>
    <w:uiPriority w:val="9"/>
    <w:unhideWhenUsed/>
    <w:qFormat/>
    <w:rsid w:val="00AA43A1"/>
    <w:pPr>
      <w:keepNext/>
      <w:keepLines/>
      <w:spacing w:before="40" w:after="0"/>
      <w:outlineLvl w:val="1"/>
    </w:pPr>
    <w:rPr>
      <w:rFonts w:asciiTheme="majorHAnsi" w:eastAsiaTheme="majorEastAsia" w:hAnsiTheme="majorHAnsi" w:cstheme="majorBidi"/>
      <w:color w:val="604A87" w:themeColor="accent1" w:themeShade="BF"/>
      <w:sz w:val="26"/>
      <w:szCs w:val="26"/>
    </w:rPr>
  </w:style>
  <w:style w:type="paragraph" w:styleId="berschrift3">
    <w:name w:val="heading 3"/>
    <w:basedOn w:val="Standard"/>
    <w:next w:val="Standard"/>
    <w:link w:val="berschrift3Zchn"/>
    <w:uiPriority w:val="9"/>
    <w:unhideWhenUsed/>
    <w:qFormat/>
    <w:rsid w:val="00561FB9"/>
    <w:pPr>
      <w:keepNext/>
      <w:keepLines/>
      <w:spacing w:before="40" w:after="0"/>
      <w:outlineLvl w:val="2"/>
    </w:pPr>
    <w:rPr>
      <w:rFonts w:asciiTheme="majorHAnsi" w:eastAsiaTheme="majorEastAsia" w:hAnsiTheme="majorHAnsi" w:cstheme="majorBidi"/>
      <w:color w:val="40315A" w:themeColor="accent1" w:themeShade="7F"/>
      <w:sz w:val="24"/>
      <w:szCs w:val="24"/>
    </w:rPr>
  </w:style>
  <w:style w:type="paragraph" w:styleId="berschrift4">
    <w:name w:val="heading 4"/>
    <w:basedOn w:val="Standard"/>
    <w:next w:val="Standard"/>
    <w:link w:val="berschrift4Zchn"/>
    <w:uiPriority w:val="9"/>
    <w:unhideWhenUsed/>
    <w:qFormat/>
    <w:rsid w:val="0016470C"/>
    <w:pPr>
      <w:keepNext/>
      <w:keepLines/>
      <w:spacing w:before="40" w:after="0"/>
      <w:outlineLvl w:val="3"/>
    </w:pPr>
    <w:rPr>
      <w:rFonts w:asciiTheme="majorHAnsi" w:eastAsiaTheme="majorEastAsia" w:hAnsiTheme="majorHAnsi" w:cstheme="majorBidi"/>
      <w:i/>
      <w:iCs/>
      <w:color w:val="604A87"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22165B"/>
    <w:rPr>
      <w:rFonts w:asciiTheme="majorHAnsi" w:eastAsiaTheme="majorEastAsia" w:hAnsiTheme="majorHAnsi" w:cstheme="majorBidi"/>
      <w:b/>
      <w:bCs/>
      <w:color w:val="604A87" w:themeColor="accent1" w:themeShade="BF"/>
      <w:sz w:val="28"/>
      <w:szCs w:val="28"/>
    </w:rPr>
  </w:style>
  <w:style w:type="paragraph" w:styleId="Titel">
    <w:name w:val="Title"/>
    <w:basedOn w:val="Standard"/>
    <w:next w:val="Standard"/>
    <w:link w:val="TitelZchn"/>
    <w:uiPriority w:val="10"/>
    <w:qFormat/>
    <w:rsid w:val="0022165B"/>
    <w:pPr>
      <w:pBdr>
        <w:bottom w:val="single" w:sz="8" w:space="4" w:color="836AAE" w:themeColor="accent1"/>
      </w:pBdr>
      <w:spacing w:after="300" w:line="240" w:lineRule="auto"/>
      <w:contextualSpacing/>
    </w:pPr>
    <w:rPr>
      <w:rFonts w:asciiTheme="majorHAnsi" w:eastAsiaTheme="majorEastAsia" w:hAnsiTheme="majorHAnsi" w:cstheme="majorBidi"/>
      <w:color w:val="032A65" w:themeColor="text2" w:themeShade="BF"/>
      <w:spacing w:val="5"/>
      <w:kern w:val="28"/>
      <w:sz w:val="52"/>
      <w:szCs w:val="52"/>
    </w:rPr>
  </w:style>
  <w:style w:type="character" w:customStyle="1" w:styleId="TitelZchn">
    <w:name w:val="Titel Zchn"/>
    <w:basedOn w:val="Absatz-Standardschriftart"/>
    <w:link w:val="Titel"/>
    <w:uiPriority w:val="10"/>
    <w:rsid w:val="0022165B"/>
    <w:rPr>
      <w:rFonts w:asciiTheme="majorHAnsi" w:eastAsiaTheme="majorEastAsia" w:hAnsiTheme="majorHAnsi" w:cstheme="majorBidi"/>
      <w:color w:val="032A65" w:themeColor="text2" w:themeShade="BF"/>
      <w:spacing w:val="5"/>
      <w:kern w:val="28"/>
      <w:sz w:val="52"/>
      <w:szCs w:val="52"/>
    </w:rPr>
  </w:style>
  <w:style w:type="paragraph" w:styleId="Listenabsatz">
    <w:name w:val="List Paragraph"/>
    <w:basedOn w:val="Standard"/>
    <w:uiPriority w:val="34"/>
    <w:qFormat/>
    <w:rsid w:val="0022165B"/>
    <w:pPr>
      <w:ind w:left="720"/>
      <w:contextualSpacing/>
    </w:pPr>
  </w:style>
  <w:style w:type="paragraph" w:styleId="Sprechblasentext">
    <w:name w:val="Balloon Text"/>
    <w:basedOn w:val="Standard"/>
    <w:link w:val="SprechblasentextZchn"/>
    <w:uiPriority w:val="99"/>
    <w:semiHidden/>
    <w:unhideWhenUsed/>
    <w:rsid w:val="009E4C8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E4C82"/>
    <w:rPr>
      <w:rFonts w:ascii="Tahoma" w:hAnsi="Tahoma" w:cs="Tahoma"/>
      <w:sz w:val="16"/>
      <w:szCs w:val="16"/>
    </w:rPr>
  </w:style>
  <w:style w:type="paragraph" w:styleId="Kopfzeile">
    <w:name w:val="header"/>
    <w:basedOn w:val="Standard"/>
    <w:link w:val="KopfzeileZchn"/>
    <w:uiPriority w:val="99"/>
    <w:unhideWhenUsed/>
    <w:rsid w:val="0037057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7057E"/>
  </w:style>
  <w:style w:type="paragraph" w:styleId="Fuzeile">
    <w:name w:val="footer"/>
    <w:basedOn w:val="Standard"/>
    <w:link w:val="FuzeileZchn"/>
    <w:unhideWhenUsed/>
    <w:rsid w:val="0037057E"/>
    <w:pPr>
      <w:tabs>
        <w:tab w:val="center" w:pos="4536"/>
        <w:tab w:val="right" w:pos="9072"/>
      </w:tabs>
      <w:spacing w:after="0" w:line="240" w:lineRule="auto"/>
    </w:pPr>
  </w:style>
  <w:style w:type="character" w:customStyle="1" w:styleId="FuzeileZchn">
    <w:name w:val="Fußzeile Zchn"/>
    <w:basedOn w:val="Absatz-Standardschriftart"/>
    <w:link w:val="Fuzeile"/>
    <w:rsid w:val="0037057E"/>
  </w:style>
  <w:style w:type="character" w:styleId="Seitenzahl">
    <w:name w:val="page number"/>
    <w:basedOn w:val="Absatz-Standardschriftart"/>
    <w:rsid w:val="0037057E"/>
  </w:style>
  <w:style w:type="character" w:styleId="Hyperlink">
    <w:name w:val="Hyperlink"/>
    <w:basedOn w:val="Absatz-Standardschriftart"/>
    <w:uiPriority w:val="99"/>
    <w:rsid w:val="0037057E"/>
    <w:rPr>
      <w:color w:val="9D454F"/>
      <w:u w:val="single"/>
    </w:rPr>
  </w:style>
  <w:style w:type="character" w:customStyle="1" w:styleId="berschrift2Zchn">
    <w:name w:val="Überschrift 2 Zchn"/>
    <w:basedOn w:val="Absatz-Standardschriftart"/>
    <w:link w:val="berschrift2"/>
    <w:uiPriority w:val="9"/>
    <w:rsid w:val="00AA43A1"/>
    <w:rPr>
      <w:rFonts w:asciiTheme="majorHAnsi" w:eastAsiaTheme="majorEastAsia" w:hAnsiTheme="majorHAnsi" w:cstheme="majorBidi"/>
      <w:color w:val="604A87" w:themeColor="accent1" w:themeShade="BF"/>
      <w:sz w:val="26"/>
      <w:szCs w:val="26"/>
    </w:rPr>
  </w:style>
  <w:style w:type="paragraph" w:styleId="IntensivesZitat">
    <w:name w:val="Intense Quote"/>
    <w:basedOn w:val="Standard"/>
    <w:next w:val="Standard"/>
    <w:link w:val="IntensivesZitatZchn"/>
    <w:uiPriority w:val="30"/>
    <w:qFormat/>
    <w:rsid w:val="009822C9"/>
    <w:pPr>
      <w:pBdr>
        <w:top w:val="single" w:sz="4" w:space="10" w:color="836AAE" w:themeColor="accent1"/>
        <w:bottom w:val="single" w:sz="4" w:space="10" w:color="836AAE" w:themeColor="accent1"/>
      </w:pBdr>
      <w:spacing w:before="360" w:after="360"/>
      <w:ind w:left="864" w:right="864"/>
      <w:jc w:val="center"/>
    </w:pPr>
    <w:rPr>
      <w:i/>
      <w:iCs/>
      <w:color w:val="836AAE" w:themeColor="accent1"/>
    </w:rPr>
  </w:style>
  <w:style w:type="character" w:customStyle="1" w:styleId="IntensivesZitatZchn">
    <w:name w:val="Intensives Zitat Zchn"/>
    <w:basedOn w:val="Absatz-Standardschriftart"/>
    <w:link w:val="IntensivesZitat"/>
    <w:uiPriority w:val="30"/>
    <w:rsid w:val="009822C9"/>
    <w:rPr>
      <w:i/>
      <w:iCs/>
      <w:color w:val="836AAE" w:themeColor="accent1"/>
    </w:rPr>
  </w:style>
  <w:style w:type="paragraph" w:styleId="Beschriftung">
    <w:name w:val="caption"/>
    <w:basedOn w:val="Standard"/>
    <w:next w:val="Standard"/>
    <w:uiPriority w:val="35"/>
    <w:unhideWhenUsed/>
    <w:qFormat/>
    <w:rsid w:val="009C0710"/>
    <w:pPr>
      <w:spacing w:line="240" w:lineRule="auto"/>
    </w:pPr>
    <w:rPr>
      <w:i/>
      <w:iCs/>
      <w:color w:val="043988" w:themeColor="text2"/>
      <w:sz w:val="18"/>
      <w:szCs w:val="18"/>
    </w:rPr>
  </w:style>
  <w:style w:type="table" w:styleId="Tabellenraster">
    <w:name w:val="Table Grid"/>
    <w:basedOn w:val="NormaleTabelle"/>
    <w:uiPriority w:val="59"/>
    <w:rsid w:val="001512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uiPriority w:val="9"/>
    <w:rsid w:val="00561FB9"/>
    <w:rPr>
      <w:rFonts w:asciiTheme="majorHAnsi" w:eastAsiaTheme="majorEastAsia" w:hAnsiTheme="majorHAnsi" w:cstheme="majorBidi"/>
      <w:color w:val="40315A" w:themeColor="accent1" w:themeShade="7F"/>
      <w:sz w:val="24"/>
      <w:szCs w:val="24"/>
    </w:rPr>
  </w:style>
  <w:style w:type="paragraph" w:styleId="Inhaltsverzeichnisberschrift">
    <w:name w:val="TOC Heading"/>
    <w:basedOn w:val="berschrift1"/>
    <w:next w:val="Standard"/>
    <w:uiPriority w:val="39"/>
    <w:unhideWhenUsed/>
    <w:qFormat/>
    <w:rsid w:val="00C25001"/>
    <w:pPr>
      <w:spacing w:before="240" w:line="259" w:lineRule="auto"/>
      <w:outlineLvl w:val="9"/>
    </w:pPr>
    <w:rPr>
      <w:b w:val="0"/>
      <w:bCs w:val="0"/>
      <w:sz w:val="32"/>
      <w:szCs w:val="32"/>
    </w:rPr>
  </w:style>
  <w:style w:type="paragraph" w:styleId="Verzeichnis1">
    <w:name w:val="toc 1"/>
    <w:basedOn w:val="Standard"/>
    <w:next w:val="Standard"/>
    <w:autoRedefine/>
    <w:uiPriority w:val="39"/>
    <w:unhideWhenUsed/>
    <w:rsid w:val="00C25001"/>
    <w:pPr>
      <w:spacing w:after="100"/>
    </w:pPr>
  </w:style>
  <w:style w:type="paragraph" w:styleId="Verzeichnis2">
    <w:name w:val="toc 2"/>
    <w:basedOn w:val="Standard"/>
    <w:next w:val="Standard"/>
    <w:autoRedefine/>
    <w:uiPriority w:val="39"/>
    <w:unhideWhenUsed/>
    <w:rsid w:val="00C25001"/>
    <w:pPr>
      <w:spacing w:after="100"/>
      <w:ind w:left="220"/>
    </w:pPr>
  </w:style>
  <w:style w:type="paragraph" w:styleId="Verzeichnis3">
    <w:name w:val="toc 3"/>
    <w:basedOn w:val="Standard"/>
    <w:next w:val="Standard"/>
    <w:autoRedefine/>
    <w:uiPriority w:val="39"/>
    <w:unhideWhenUsed/>
    <w:rsid w:val="00B3383A"/>
    <w:pPr>
      <w:spacing w:after="100"/>
      <w:ind w:left="440"/>
    </w:pPr>
  </w:style>
  <w:style w:type="character" w:customStyle="1" w:styleId="berschrift4Zchn">
    <w:name w:val="Überschrift 4 Zchn"/>
    <w:basedOn w:val="Absatz-Standardschriftart"/>
    <w:link w:val="berschrift4"/>
    <w:uiPriority w:val="9"/>
    <w:rsid w:val="0016470C"/>
    <w:rPr>
      <w:rFonts w:asciiTheme="majorHAnsi" w:eastAsiaTheme="majorEastAsia" w:hAnsiTheme="majorHAnsi" w:cstheme="majorBidi"/>
      <w:i/>
      <w:iCs/>
      <w:color w:val="604A87" w:themeColor="accent1" w:themeShade="BF"/>
    </w:rPr>
  </w:style>
  <w:style w:type="paragraph" w:styleId="StandardWeb">
    <w:name w:val="Normal (Web)"/>
    <w:basedOn w:val="Standard"/>
    <w:uiPriority w:val="99"/>
    <w:semiHidden/>
    <w:unhideWhenUsed/>
    <w:rsid w:val="00E1090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2589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_rels/header1.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png"/></Relationships>
</file>

<file path=word/theme/_rels/theme1.xml.rels><?xml version="1.0" encoding="UTF-8" standalone="yes"?>
<Relationships xmlns="http://schemas.openxmlformats.org/package/2006/relationships"><Relationship Id="rId1" Type="http://schemas.openxmlformats.org/officeDocument/2006/relationships/image" Target="../media/image32.jpeg"/></Relationships>
</file>

<file path=word/theme/theme1.xml><?xml version="1.0" encoding="utf-8"?>
<a:theme xmlns:a="http://schemas.openxmlformats.org/drawingml/2006/main" name="Silk">
  <a:themeElements>
    <a:clrScheme name="Silk">
      <a:dk1>
        <a:srgbClr val="000000"/>
      </a:dk1>
      <a:lt1>
        <a:srgbClr val="FFFFFF"/>
      </a:lt1>
      <a:dk2>
        <a:srgbClr val="043988"/>
      </a:dk2>
      <a:lt2>
        <a:srgbClr val="92C2EB"/>
      </a:lt2>
      <a:accent1>
        <a:srgbClr val="836AAE"/>
      </a:accent1>
      <a:accent2>
        <a:srgbClr val="5DA577"/>
      </a:accent2>
      <a:accent3>
        <a:srgbClr val="678EB9"/>
      </a:accent3>
      <a:accent4>
        <a:srgbClr val="F7A611"/>
      </a:accent4>
      <a:accent5>
        <a:srgbClr val="A1AB38"/>
      </a:accent5>
      <a:accent6>
        <a:srgbClr val="C17790"/>
      </a:accent6>
      <a:hlink>
        <a:srgbClr val="DA5723"/>
      </a:hlink>
      <a:folHlink>
        <a:srgbClr val="226CA5"/>
      </a:folHlink>
    </a:clrScheme>
    <a:fontScheme name="Silk">
      <a:majorFont>
        <a:latin typeface="Arial"/>
        <a:ea typeface=""/>
        <a:cs typeface=""/>
        <a:font script="Jpan" typeface="ＭＳ Ｐゴシック"/>
        <a:font script="Hang" typeface="돋음"/>
        <a:font script="Hans" typeface="方正姚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돋음"/>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Silk">
      <a:fillStyleLst>
        <a:solidFill>
          <a:schemeClr val="phClr">
            <a:tint val="100000"/>
            <a:shade val="100000"/>
            <a:hueMod val="100000"/>
            <a:satMod val="100000"/>
          </a:schemeClr>
        </a:solidFill>
        <a:gradFill rotWithShape="1">
          <a:gsLst>
            <a:gs pos="0">
              <a:schemeClr val="phClr">
                <a:tint val="20000"/>
                <a:satMod val="250000"/>
              </a:schemeClr>
            </a:gs>
            <a:gs pos="30000">
              <a:schemeClr val="phClr">
                <a:tint val="60000"/>
                <a:satMod val="250000"/>
              </a:schemeClr>
            </a:gs>
            <a:gs pos="50000">
              <a:schemeClr val="phClr">
                <a:tint val="57000"/>
                <a:satMod val="250000"/>
              </a:schemeClr>
            </a:gs>
            <a:gs pos="100000">
              <a:schemeClr val="phClr">
                <a:tint val="28000"/>
                <a:satMod val="250000"/>
              </a:schemeClr>
            </a:gs>
          </a:gsLst>
          <a:lin ang="7000000" scaled="1"/>
        </a:gradFill>
        <a:gradFill rotWithShape="1">
          <a:gsLst>
            <a:gs pos="0">
              <a:schemeClr val="phClr">
                <a:shade val="80000"/>
                <a:satMod val="200000"/>
              </a:schemeClr>
            </a:gs>
            <a:gs pos="30000">
              <a:schemeClr val="phClr">
                <a:shade val="20000"/>
                <a:satMod val="250000"/>
              </a:schemeClr>
            </a:gs>
            <a:gs pos="50000">
              <a:schemeClr val="phClr">
                <a:shade val="23000"/>
                <a:satMod val="250000"/>
              </a:schemeClr>
            </a:gs>
            <a:gs pos="60000">
              <a:schemeClr val="phClr">
                <a:shade val="29000"/>
                <a:satMod val="230000"/>
              </a:schemeClr>
            </a:gs>
            <a:gs pos="100000">
              <a:schemeClr val="phClr">
                <a:shade val="70000"/>
                <a:satMod val="200000"/>
              </a:schemeClr>
            </a:gs>
          </a:gsLst>
          <a:lin ang="7000000" scaled="1"/>
        </a:gradFill>
      </a:fillStyleLst>
      <a:lnStyleLst>
        <a:ln w="12700" cap="sq" cmpd="sng" algn="ctr">
          <a:solidFill>
            <a:schemeClr val="phClr"/>
          </a:solidFill>
          <a:prstDash val="solid"/>
        </a:ln>
        <a:ln w="25400" cap="sq" cmpd="sng" algn="ctr">
          <a:solidFill>
            <a:schemeClr val="phClr"/>
          </a:solidFill>
          <a:prstDash val="solid"/>
        </a:ln>
        <a:ln w="31750" cap="sq" cmpd="sng" algn="ctr">
          <a:solidFill>
            <a:schemeClr val="phClr"/>
          </a:solidFill>
          <a:prstDash val="solid"/>
        </a:ln>
      </a:lnStyleLst>
      <a:effectStyleLst>
        <a:effectStyle>
          <a:effectLst>
            <a:outerShdw blurRad="63500" dist="50800" dir="5400000" algn="tl">
              <a:srgbClr val="000000">
                <a:alpha val="35294"/>
              </a:srgbClr>
            </a:outerShdw>
          </a:effectLst>
        </a:effectStyle>
        <a:effectStyle>
          <a:effectLst>
            <a:outerShdw blurRad="63500" dist="50800" dir="5400000" algn="tl">
              <a:srgbClr val="000000">
                <a:alpha val="35294"/>
              </a:srgbClr>
            </a:outerShdw>
          </a:effectLst>
          <a:scene3d>
            <a:camera prst="orthographicFront" fov="0">
              <a:rot lat="0" lon="0" rev="0"/>
            </a:camera>
            <a:lightRig rig="soft" dir="t">
              <a:rot lat="0" lon="0" rev="0"/>
            </a:lightRig>
          </a:scene3d>
          <a:sp3d>
            <a:bevelT w="127000" h="12700"/>
            <a:contourClr>
              <a:schemeClr val="phClr">
                <a:tint val="100000"/>
                <a:shade val="100000"/>
                <a:hueMod val="100000"/>
                <a:satMod val="100000"/>
              </a:schemeClr>
            </a:contourClr>
          </a:sp3d>
        </a:effectStyle>
        <a:effectStyle>
          <a:effectLst>
            <a:outerShdw blurRad="63500" dist="50800" dir="5400000" algn="tl">
              <a:srgbClr val="000000">
                <a:alpha val="35294"/>
              </a:srgbClr>
            </a:outerShdw>
          </a:effectLst>
          <a:scene3d>
            <a:camera prst="orthographicFront" fov="0">
              <a:rot lat="0" lon="0" rev="0"/>
            </a:camera>
            <a:lightRig rig="soft" dir="t">
              <a:rot lat="0" lon="0" rev="0"/>
            </a:lightRig>
          </a:scene3d>
          <a:sp3d>
            <a:bevelT w="152400" h="38100"/>
            <a:contourClr>
              <a:schemeClr val="phClr">
                <a:tint val="100000"/>
                <a:shade val="100000"/>
                <a:hueMod val="100000"/>
                <a:satMod val="100000"/>
              </a:schemeClr>
            </a:contourClr>
          </a:sp3d>
        </a:effectStyle>
      </a:effectStyleLst>
      <a:bgFillStyleLst>
        <a:solidFill>
          <a:schemeClr val="phClr">
            <a:tint val="100000"/>
            <a:shade val="100000"/>
            <a:hueMod val="100000"/>
            <a:satMod val="100000"/>
          </a:schemeClr>
        </a:solidFill>
        <a:gradFill rotWithShape="1">
          <a:gsLst>
            <a:gs pos="0">
              <a:schemeClr val="phClr">
                <a:shade val="50000"/>
                <a:satMod val="150000"/>
              </a:schemeClr>
            </a:gs>
            <a:gs pos="50000">
              <a:schemeClr val="phClr">
                <a:tint val="85000"/>
                <a:satMod val="140000"/>
              </a:schemeClr>
            </a:gs>
            <a:gs pos="100000">
              <a:schemeClr val="phClr">
                <a:shade val="50000"/>
                <a:satMod val="150000"/>
              </a:schemeClr>
            </a:gs>
          </a:gsLst>
          <a:lin ang="5400000" scaled="1"/>
        </a:gradFill>
        <a:blipFill>
          <a:blip xmlns:r="http://schemas.openxmlformats.org/officeDocument/2006/relationships" r:embed="rId1">
            <a:duotone>
              <a:schemeClr val="phClr">
                <a:shade val="55000"/>
                <a:satMod val="150000"/>
              </a:schemeClr>
              <a:schemeClr val="phClr">
                <a:tint val="100"/>
                <a:satMod val="150000"/>
              </a:schemeClr>
            </a:duotone>
          </a:blip>
          <a:stretch>
            <a:fillRect/>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FABACF-FCA4-4B98-93DA-AD0C6470B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3565</Words>
  <Characters>22460</Characters>
  <Application>Microsoft Office Word</Application>
  <DocSecurity>0</DocSecurity>
  <Lines>187</Lines>
  <Paragraphs>51</Paragraphs>
  <ScaleCrop>false</ScaleCrop>
  <HeadingPairs>
    <vt:vector size="2" baseType="variant">
      <vt:variant>
        <vt:lpstr>Titel</vt:lpstr>
      </vt:variant>
      <vt:variant>
        <vt:i4>1</vt:i4>
      </vt:variant>
    </vt:vector>
  </HeadingPairs>
  <TitlesOfParts>
    <vt:vector size="1" baseType="lpstr">
      <vt:lpstr/>
    </vt:vector>
  </TitlesOfParts>
  <Company>home</Company>
  <LinksUpToDate>false</LinksUpToDate>
  <CharactersWithSpaces>25974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 Hausmann</dc:creator>
  <cp:lastModifiedBy>Mark Hausmann</cp:lastModifiedBy>
  <cp:revision>29</cp:revision>
  <cp:lastPrinted>2018-07-20T12:12:00Z</cp:lastPrinted>
  <dcterms:created xsi:type="dcterms:W3CDTF">2018-05-21T11:20:00Z</dcterms:created>
  <dcterms:modified xsi:type="dcterms:W3CDTF">2018-07-20T12:29:00Z</dcterms:modified>
</cp:coreProperties>
</file>